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94" w:rsidRDefault="00137A94" w:rsidP="00137A94">
      <w:pPr>
        <w:jc w:val="center"/>
        <w:rPr>
          <w:rFonts w:hint="eastAsia"/>
        </w:rPr>
      </w:pPr>
      <w:r>
        <w:rPr>
          <w:rFonts w:hint="eastAsia"/>
        </w:rPr>
        <w:t>コロンビア</w:t>
      </w:r>
      <w:r>
        <w:rPr>
          <w:rFonts w:hint="eastAsia"/>
        </w:rPr>
        <w:t>経済</w:t>
      </w:r>
      <w:r>
        <w:rPr>
          <w:rFonts w:hint="eastAsia"/>
        </w:rPr>
        <w:t>（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）</w:t>
      </w:r>
    </w:p>
    <w:p w:rsidR="00137A94" w:rsidRDefault="00137A94" w:rsidP="00137A94"/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８月のコロンビア経済概況は以下のとおり。</w:t>
      </w:r>
    </w:p>
    <w:p w:rsidR="00137A94" w:rsidRDefault="00137A94" w:rsidP="00137A94"/>
    <w:p w:rsidR="00137A94" w:rsidRDefault="00137A94" w:rsidP="00137A94">
      <w:pPr>
        <w:rPr>
          <w:rFonts w:hint="eastAsia"/>
        </w:rPr>
      </w:pPr>
      <w:r>
        <w:rPr>
          <w:rFonts w:hint="eastAsia"/>
        </w:rPr>
        <w:t>【ポイント】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●アルバレス－コレア商工観光大臣は，コロンビアに利益をもたらす</w:t>
      </w:r>
      <w:r>
        <w:rPr>
          <w:rFonts w:hint="eastAsia"/>
        </w:rPr>
        <w:t>FTA</w:t>
      </w:r>
      <w:r>
        <w:rPr>
          <w:rFonts w:hint="eastAsia"/>
        </w:rPr>
        <w:t>であれば締結すべきであると発言した。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●ウリベ中銀総裁は，コロンビアの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GDP</w:t>
      </w:r>
      <w:r>
        <w:rPr>
          <w:rFonts w:hint="eastAsia"/>
        </w:rPr>
        <w:t>成長率を</w:t>
      </w:r>
      <w:r>
        <w:rPr>
          <w:rFonts w:hint="eastAsia"/>
        </w:rPr>
        <w:t>5.0</w:t>
      </w:r>
      <w:r>
        <w:rPr>
          <w:rFonts w:hint="eastAsia"/>
        </w:rPr>
        <w:t>％と予想した。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●古河電工は，バジェ・デル・カウカ県パルミラ市のパシフィック自由貿易区に工場を建設し，正式に操業を開始した。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●ダビッド・グルポ三菱東京</w:t>
      </w:r>
      <w:r>
        <w:rPr>
          <w:rFonts w:hint="eastAsia"/>
        </w:rPr>
        <w:t>UFJ</w:t>
      </w:r>
      <w:r>
        <w:rPr>
          <w:rFonts w:hint="eastAsia"/>
        </w:rPr>
        <w:t>銀行中南米地域責任者は，コロンビアへの投資を考えている企業に対して金融面のサポートを充実させ，存在感を高めていくと発言した。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29</w:t>
      </w:r>
      <w:r>
        <w:rPr>
          <w:rFonts w:hint="eastAsia"/>
        </w:rPr>
        <w:t>日，中銀は</w:t>
      </w:r>
      <w:r>
        <w:rPr>
          <w:rFonts w:hint="eastAsia"/>
        </w:rPr>
        <w:t>5</w:t>
      </w:r>
      <w:r>
        <w:rPr>
          <w:rFonts w:hint="eastAsia"/>
        </w:rPr>
        <w:t>ヶ月連続で政策金利を</w:t>
      </w:r>
      <w:r>
        <w:rPr>
          <w:rFonts w:hint="eastAsia"/>
        </w:rPr>
        <w:t>0.25</w:t>
      </w:r>
      <w:r>
        <w:rPr>
          <w:rFonts w:hint="eastAsia"/>
        </w:rPr>
        <w:t>％引き上げ，</w:t>
      </w:r>
      <w:r>
        <w:rPr>
          <w:rFonts w:hint="eastAsia"/>
        </w:rPr>
        <w:t>4.50</w:t>
      </w:r>
      <w:r>
        <w:rPr>
          <w:rFonts w:hint="eastAsia"/>
        </w:rPr>
        <w:t>％とした。</w:t>
      </w:r>
    </w:p>
    <w:p w:rsidR="00137A94" w:rsidRDefault="00137A94" w:rsidP="00137A94"/>
    <w:p w:rsidR="00137A94" w:rsidRDefault="00137A94" w:rsidP="00137A94">
      <w:pPr>
        <w:rPr>
          <w:rFonts w:hint="eastAsia"/>
        </w:rPr>
      </w:pPr>
      <w:r>
        <w:rPr>
          <w:rFonts w:hint="eastAsia"/>
        </w:rPr>
        <w:t>【本文】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１　主な出来事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＜国内情勢＞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（１）経済見通し（</w:t>
      </w:r>
      <w:r>
        <w:rPr>
          <w:rFonts w:hint="eastAsia"/>
        </w:rPr>
        <w:t>15</w:t>
      </w:r>
      <w:r>
        <w:rPr>
          <w:rFonts w:hint="eastAsia"/>
        </w:rPr>
        <w:t>日及び</w:t>
      </w:r>
      <w:r>
        <w:rPr>
          <w:rFonts w:hint="eastAsia"/>
        </w:rPr>
        <w:t>26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ウリベ中銀総裁は，コロンビアの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GDP</w:t>
      </w:r>
      <w:r>
        <w:rPr>
          <w:rFonts w:hint="eastAsia"/>
        </w:rPr>
        <w:t>成長率を</w:t>
      </w:r>
      <w:r>
        <w:rPr>
          <w:rFonts w:hint="eastAsia"/>
        </w:rPr>
        <w:t>5.0</w:t>
      </w:r>
      <w:r>
        <w:rPr>
          <w:rFonts w:hint="eastAsia"/>
        </w:rPr>
        <w:t>％と予想した。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Fedesarrollo</w:t>
      </w:r>
      <w:proofErr w:type="spellEnd"/>
      <w:r>
        <w:rPr>
          <w:rFonts w:hint="eastAsia"/>
        </w:rPr>
        <w:t>（シンクタンク）及び</w:t>
      </w:r>
      <w:proofErr w:type="spellStart"/>
      <w:r>
        <w:rPr>
          <w:rFonts w:hint="eastAsia"/>
        </w:rPr>
        <w:t>Bolsa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Valores</w:t>
      </w:r>
      <w:proofErr w:type="spellEnd"/>
      <w:r>
        <w:rPr>
          <w:rFonts w:hint="eastAsia"/>
        </w:rPr>
        <w:t xml:space="preserve"> de Colombia</w:t>
      </w:r>
      <w:r>
        <w:rPr>
          <w:rFonts w:hint="eastAsia"/>
        </w:rPr>
        <w:t>（コロンビア株式市場）は，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rPr>
          <w:rFonts w:hint="eastAsia"/>
        </w:rPr>
        <w:t>GDP</w:t>
      </w:r>
      <w:r>
        <w:rPr>
          <w:rFonts w:hint="eastAsia"/>
        </w:rPr>
        <w:t>成長率を</w:t>
      </w:r>
      <w:r>
        <w:rPr>
          <w:rFonts w:hint="eastAsia"/>
        </w:rPr>
        <w:t>4.8</w:t>
      </w:r>
      <w:r>
        <w:rPr>
          <w:rFonts w:hint="eastAsia"/>
        </w:rPr>
        <w:t>％，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四半期の同成長率を</w:t>
      </w:r>
      <w:r>
        <w:rPr>
          <w:rFonts w:hint="eastAsia"/>
        </w:rPr>
        <w:t>4.6</w:t>
      </w:r>
      <w:r>
        <w:rPr>
          <w:rFonts w:hint="eastAsia"/>
        </w:rPr>
        <w:t>％と予想した。また，</w:t>
      </w:r>
      <w:r>
        <w:rPr>
          <w:rFonts w:hint="eastAsia"/>
        </w:rPr>
        <w:t>2014</w:t>
      </w:r>
      <w:r>
        <w:rPr>
          <w:rFonts w:hint="eastAsia"/>
        </w:rPr>
        <w:t>年の同成長率を</w:t>
      </w:r>
      <w:r>
        <w:rPr>
          <w:rFonts w:hint="eastAsia"/>
        </w:rPr>
        <w:t>5.0</w:t>
      </w:r>
      <w:r>
        <w:rPr>
          <w:rFonts w:hint="eastAsia"/>
        </w:rPr>
        <w:t>％と予想した。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（２）サントス大統領</w:t>
      </w:r>
      <w:r>
        <w:rPr>
          <w:rFonts w:hint="eastAsia"/>
        </w:rPr>
        <w:t>2</w:t>
      </w:r>
      <w:r>
        <w:rPr>
          <w:rFonts w:hint="eastAsia"/>
        </w:rPr>
        <w:t>期目の経済指標目標（</w:t>
      </w:r>
      <w:r>
        <w:rPr>
          <w:rFonts w:hint="eastAsia"/>
        </w:rPr>
        <w:t>19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サントス大統領は今後</w:t>
      </w:r>
      <w:r>
        <w:rPr>
          <w:rFonts w:hint="eastAsia"/>
        </w:rPr>
        <w:t>4</w:t>
      </w:r>
      <w:r>
        <w:rPr>
          <w:rFonts w:hint="eastAsia"/>
        </w:rPr>
        <w:t>年間で，失業率を</w:t>
      </w:r>
      <w:r>
        <w:rPr>
          <w:rFonts w:hint="eastAsia"/>
        </w:rPr>
        <w:t>7.5</w:t>
      </w:r>
      <w:r>
        <w:rPr>
          <w:rFonts w:hint="eastAsia"/>
        </w:rPr>
        <w:t>％に改善させること，</w:t>
      </w:r>
      <w:r>
        <w:rPr>
          <w:rFonts w:hint="eastAsia"/>
        </w:rPr>
        <w:t>250</w:t>
      </w:r>
      <w:r>
        <w:rPr>
          <w:rFonts w:hint="eastAsia"/>
        </w:rPr>
        <w:t>万人の新規雇用を創出すること，最貧困層を</w:t>
      </w:r>
      <w:r>
        <w:rPr>
          <w:rFonts w:hint="eastAsia"/>
        </w:rPr>
        <w:t>5</w:t>
      </w:r>
      <w:r>
        <w:rPr>
          <w:rFonts w:hint="eastAsia"/>
        </w:rPr>
        <w:t>％まで減少させること，並びに一人あたり</w:t>
      </w:r>
      <w:r>
        <w:rPr>
          <w:rFonts w:hint="eastAsia"/>
        </w:rPr>
        <w:t>GDP</w:t>
      </w:r>
      <w:r>
        <w:rPr>
          <w:rFonts w:hint="eastAsia"/>
        </w:rPr>
        <w:t>を</w:t>
      </w:r>
      <w:r>
        <w:rPr>
          <w:rFonts w:hint="eastAsia"/>
        </w:rPr>
        <w:t>11,200</w:t>
      </w:r>
      <w:r>
        <w:rPr>
          <w:rFonts w:hint="eastAsia"/>
        </w:rPr>
        <w:t>ドルにすることを目標に掲げた。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（３）政策金利（</w:t>
      </w:r>
      <w:r>
        <w:rPr>
          <w:rFonts w:hint="eastAsia"/>
        </w:rPr>
        <w:t>29</w:t>
      </w:r>
      <w:r>
        <w:rPr>
          <w:rFonts w:hint="eastAsia"/>
        </w:rPr>
        <w:t>日，中銀プレスリリース）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29</w:t>
      </w:r>
      <w:r>
        <w:rPr>
          <w:rFonts w:hint="eastAsia"/>
        </w:rPr>
        <w:t>日，中銀は</w:t>
      </w:r>
      <w:r>
        <w:rPr>
          <w:rFonts w:hint="eastAsia"/>
        </w:rPr>
        <w:t>7</w:t>
      </w:r>
      <w:r>
        <w:rPr>
          <w:rFonts w:hint="eastAsia"/>
        </w:rPr>
        <w:t>月の消費者物価上昇率，失業率低下等の結果を受けて，</w:t>
      </w:r>
      <w:r>
        <w:rPr>
          <w:rFonts w:hint="eastAsia"/>
        </w:rPr>
        <w:t>5</w:t>
      </w:r>
      <w:r>
        <w:rPr>
          <w:rFonts w:hint="eastAsia"/>
        </w:rPr>
        <w:t>ヶ月連続で政策金利を</w:t>
      </w:r>
      <w:r>
        <w:rPr>
          <w:rFonts w:hint="eastAsia"/>
        </w:rPr>
        <w:t>0.25</w:t>
      </w:r>
      <w:r>
        <w:rPr>
          <w:rFonts w:hint="eastAsia"/>
        </w:rPr>
        <w:t>％引き上げ，</w:t>
      </w:r>
      <w:r>
        <w:rPr>
          <w:rFonts w:hint="eastAsia"/>
        </w:rPr>
        <w:t>4.50</w:t>
      </w:r>
      <w:r>
        <w:rPr>
          <w:rFonts w:hint="eastAsia"/>
        </w:rPr>
        <w:t>％とした。</w:t>
      </w:r>
    </w:p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（４）工業生産高（</w:t>
      </w:r>
      <w:r>
        <w:rPr>
          <w:rFonts w:hint="eastAsia"/>
          <w:lang w:eastAsia="zh-TW"/>
        </w:rPr>
        <w:t>14</w:t>
      </w:r>
      <w:r>
        <w:rPr>
          <w:rFonts w:hint="eastAsia"/>
          <w:lang w:eastAsia="zh-TW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コロンビア工業連盟（</w:t>
      </w:r>
      <w:r>
        <w:rPr>
          <w:rFonts w:hint="eastAsia"/>
        </w:rPr>
        <w:t>ANDI</w:t>
      </w:r>
      <w:r>
        <w:rPr>
          <w:rFonts w:hint="eastAsia"/>
        </w:rPr>
        <w:t>）は，</w:t>
      </w:r>
      <w:r>
        <w:rPr>
          <w:rFonts w:hint="eastAsia"/>
        </w:rPr>
        <w:t>2014</w:t>
      </w:r>
      <w:r>
        <w:rPr>
          <w:rFonts w:hint="eastAsia"/>
        </w:rPr>
        <w:t>年前期の工業生産高は前年同期比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4</w:t>
      </w:r>
      <w:r>
        <w:rPr>
          <w:rFonts w:hint="eastAsia"/>
        </w:rPr>
        <w:t>％増加したと発表した。分野別では繊維，非金属鉱物及び皮革が好調であった。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（５）企業動向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（ア）古河電工（</w:t>
      </w:r>
      <w:r>
        <w:rPr>
          <w:rFonts w:hint="eastAsia"/>
        </w:rPr>
        <w:t>6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古河電工は，バジェ・デル・カウカ県パルミラ市のパシフィック自由貿易区に工場を建設し，正式に操業を開始した。投資額は５００万ドルで，年間１万キロにおよぶ光ケーブ</w:t>
      </w:r>
      <w:r>
        <w:rPr>
          <w:rFonts w:hint="eastAsia"/>
        </w:rPr>
        <w:lastRenderedPageBreak/>
        <w:t>ルを製造する。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（イ）三菱東京ＵＦＪ銀行（</w:t>
      </w:r>
      <w:r>
        <w:rPr>
          <w:rFonts w:hint="eastAsia"/>
        </w:rPr>
        <w:t>22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ダビッド・グルポ三菱東京ＵＦＪ銀行中南米地域責任者は，コロンビアへの投資を考えている企業に対して金融面のサポートを充実させ，コロンビアにおいて自行の存在感を高めていくと発言した。</w:t>
      </w:r>
    </w:p>
    <w:p w:rsidR="00137A94" w:rsidRDefault="00137A94" w:rsidP="00137A94"/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＜対外経済関係＞</w:t>
      </w:r>
    </w:p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（１）対米</w:t>
      </w:r>
      <w:r>
        <w:rPr>
          <w:rFonts w:hint="eastAsia"/>
          <w:lang w:eastAsia="zh-TW"/>
        </w:rPr>
        <w:t>FTA</w:t>
      </w:r>
      <w:r>
        <w:rPr>
          <w:rFonts w:hint="eastAsia"/>
          <w:lang w:eastAsia="zh-TW"/>
        </w:rPr>
        <w:t>関連（</w:t>
      </w:r>
      <w:r>
        <w:rPr>
          <w:rFonts w:hint="eastAsia"/>
          <w:lang w:eastAsia="zh-TW"/>
        </w:rPr>
        <w:t>27</w:t>
      </w:r>
      <w:r>
        <w:rPr>
          <w:rFonts w:hint="eastAsia"/>
          <w:lang w:eastAsia="zh-TW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コロンビア輸出業者連盟（</w:t>
      </w:r>
      <w:r>
        <w:rPr>
          <w:rFonts w:hint="eastAsia"/>
        </w:rPr>
        <w:t>ANALDEX</w:t>
      </w:r>
      <w:r>
        <w:rPr>
          <w:rFonts w:hint="eastAsia"/>
        </w:rPr>
        <w:t>）によると，石油等の鉱物資源の輸出が落ち込んだことから，</w:t>
      </w:r>
      <w:r>
        <w:rPr>
          <w:rFonts w:hint="eastAsia"/>
        </w:rPr>
        <w:t>2014</w:t>
      </w:r>
      <w:r>
        <w:rPr>
          <w:rFonts w:hint="eastAsia"/>
        </w:rPr>
        <w:t>年前期の対米貿易収支は約</w:t>
      </w:r>
      <w:r>
        <w:rPr>
          <w:rFonts w:hint="eastAsia"/>
        </w:rPr>
        <w:t>20</w:t>
      </w:r>
      <w:r>
        <w:rPr>
          <w:rFonts w:hint="eastAsia"/>
        </w:rPr>
        <w:t>億ドルの赤字となった。一方で農業及び工業分野での対米輸出は増加している。</w:t>
      </w:r>
    </w:p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（２）対</w:t>
      </w:r>
      <w:r>
        <w:rPr>
          <w:rFonts w:hint="eastAsia"/>
          <w:lang w:eastAsia="zh-TW"/>
        </w:rPr>
        <w:t>EU FTA</w:t>
      </w:r>
      <w:r>
        <w:rPr>
          <w:rFonts w:hint="eastAsia"/>
          <w:lang w:eastAsia="zh-TW"/>
        </w:rPr>
        <w:t>関連（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エドゥアルド・ムニョス</w:t>
      </w:r>
      <w:r>
        <w:rPr>
          <w:rFonts w:hint="eastAsia"/>
        </w:rPr>
        <w:t>FTA</w:t>
      </w:r>
      <w:r>
        <w:rPr>
          <w:rFonts w:hint="eastAsia"/>
        </w:rPr>
        <w:t>活用センター長によると，対</w:t>
      </w:r>
      <w:r>
        <w:rPr>
          <w:rFonts w:hint="eastAsia"/>
        </w:rPr>
        <w:t>EU FTA</w:t>
      </w:r>
      <w:r>
        <w:rPr>
          <w:rFonts w:hint="eastAsia"/>
        </w:rPr>
        <w:t>発効後の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月から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月の</w:t>
      </w:r>
      <w:r>
        <w:rPr>
          <w:rFonts w:hint="eastAsia"/>
        </w:rPr>
        <w:t>10</w:t>
      </w:r>
      <w:r>
        <w:rPr>
          <w:rFonts w:hint="eastAsia"/>
        </w:rPr>
        <w:t>ヶ月間で，対</w:t>
      </w:r>
      <w:r>
        <w:rPr>
          <w:rFonts w:hint="eastAsia"/>
        </w:rPr>
        <w:t>EU</w:t>
      </w:r>
      <w:r>
        <w:rPr>
          <w:rFonts w:hint="eastAsia"/>
        </w:rPr>
        <w:t>輸出額は前年同月比</w:t>
      </w:r>
      <w:r>
        <w:rPr>
          <w:rFonts w:hint="eastAsia"/>
        </w:rPr>
        <w:t>20.3</w:t>
      </w:r>
      <w:r>
        <w:rPr>
          <w:rFonts w:hint="eastAsia"/>
        </w:rPr>
        <w:t>％増加し，好調を維持している。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（３）対カナダ</w:t>
      </w:r>
      <w:r>
        <w:rPr>
          <w:rFonts w:hint="eastAsia"/>
        </w:rPr>
        <w:t>FTA</w:t>
      </w:r>
      <w:r>
        <w:rPr>
          <w:rFonts w:hint="eastAsia"/>
        </w:rPr>
        <w:t>関連（</w:t>
      </w:r>
      <w:r>
        <w:rPr>
          <w:rFonts w:hint="eastAsia"/>
        </w:rPr>
        <w:t>14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対カナダ</w:t>
      </w:r>
      <w:r>
        <w:rPr>
          <w:rFonts w:hint="eastAsia"/>
        </w:rPr>
        <w:t>FTA</w:t>
      </w:r>
      <w:r>
        <w:rPr>
          <w:rFonts w:hint="eastAsia"/>
        </w:rPr>
        <w:t>発効から</w:t>
      </w:r>
      <w:r>
        <w:rPr>
          <w:rFonts w:hint="eastAsia"/>
        </w:rPr>
        <w:t>3</w:t>
      </w:r>
      <w:r>
        <w:rPr>
          <w:rFonts w:hint="eastAsia"/>
        </w:rPr>
        <w:t>年が経過し，コロンビアではカナダへの輸出業者が</w:t>
      </w:r>
      <w:r>
        <w:rPr>
          <w:rFonts w:hint="eastAsia"/>
        </w:rPr>
        <w:t>434</w:t>
      </w:r>
      <w:r>
        <w:rPr>
          <w:rFonts w:hint="eastAsia"/>
        </w:rPr>
        <w:t>社増加し，新たに</w:t>
      </w:r>
      <w:r>
        <w:rPr>
          <w:rFonts w:hint="eastAsia"/>
        </w:rPr>
        <w:t>203</w:t>
      </w:r>
      <w:r>
        <w:rPr>
          <w:rFonts w:hint="eastAsia"/>
        </w:rPr>
        <w:t>種類の生産品が輸出された。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（４）対ベネズエラ（</w:t>
      </w:r>
      <w:r>
        <w:rPr>
          <w:rFonts w:hint="eastAsia"/>
        </w:rPr>
        <w:t>2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サントス大統領とマドゥロ・ベネズエラ大統領は，両国国境において密輸品の取締りを強化することを目的に，監視センターを設立することで合意した。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（５）</w:t>
      </w:r>
      <w:r>
        <w:rPr>
          <w:rFonts w:hint="eastAsia"/>
        </w:rPr>
        <w:t>FTA</w:t>
      </w:r>
      <w:r>
        <w:rPr>
          <w:rFonts w:hint="eastAsia"/>
        </w:rPr>
        <w:t>に関するアルバレス－コレア商工観光大臣の発言（</w:t>
      </w:r>
      <w:r>
        <w:rPr>
          <w:rFonts w:hint="eastAsia"/>
        </w:rPr>
        <w:t>29</w:t>
      </w:r>
      <w:r>
        <w:rPr>
          <w:rFonts w:hint="eastAsia"/>
        </w:rPr>
        <w:t>日，当地紙報道）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アルバレス－コレア商工観光大臣は，コロンビアに利益をもたらす</w:t>
      </w:r>
      <w:r>
        <w:rPr>
          <w:rFonts w:hint="eastAsia"/>
        </w:rPr>
        <w:t>FTA</w:t>
      </w:r>
      <w:r>
        <w:rPr>
          <w:rFonts w:hint="eastAsia"/>
        </w:rPr>
        <w:t>であれば締結すべきであると発言した。</w:t>
      </w:r>
    </w:p>
    <w:p w:rsidR="00137A94" w:rsidRDefault="00137A94" w:rsidP="00137A94"/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＜経済指標＞</w:t>
      </w:r>
    </w:p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（１）経済活動全般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（ア）実質工業生産指数（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月の実質工業生産指数（コーヒー豆加工を除く）は前年同月比▲</w:t>
      </w:r>
      <w:r>
        <w:rPr>
          <w:rFonts w:hint="eastAsia"/>
        </w:rPr>
        <w:t>0.6</w:t>
      </w:r>
      <w:r>
        <w:rPr>
          <w:rFonts w:hint="eastAsia"/>
        </w:rPr>
        <w:t>％であった。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（イ）実質小売売上高指数（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月の実質小売売上高指数は前年同月比＋</w:t>
      </w:r>
      <w:r>
        <w:rPr>
          <w:rFonts w:hint="eastAsia"/>
        </w:rPr>
        <w:t>2.2</w:t>
      </w:r>
      <w:r>
        <w:rPr>
          <w:rFonts w:hint="eastAsia"/>
        </w:rPr>
        <w:t>％であった。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（ウ）消費者信頼感指数（</w:t>
      </w:r>
      <w:proofErr w:type="spellStart"/>
      <w:r>
        <w:rPr>
          <w:rFonts w:hint="eastAsia"/>
        </w:rPr>
        <w:t>Fedesarrollo</w:t>
      </w:r>
      <w:proofErr w:type="spellEnd"/>
      <w:r>
        <w:rPr>
          <w:rFonts w:hint="eastAsia"/>
        </w:rPr>
        <w:t>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月の消費者信頼感指数（</w:t>
      </w:r>
      <w:r>
        <w:rPr>
          <w:rFonts w:hint="eastAsia"/>
        </w:rPr>
        <w:t>ICC</w:t>
      </w:r>
      <w:r>
        <w:rPr>
          <w:rFonts w:hint="eastAsia"/>
        </w:rPr>
        <w:t>）は，</w:t>
      </w:r>
      <w:r>
        <w:rPr>
          <w:rFonts w:hint="eastAsia"/>
        </w:rPr>
        <w:t>26.7</w:t>
      </w:r>
      <w:r>
        <w:rPr>
          <w:rFonts w:hint="eastAsia"/>
        </w:rPr>
        <w:t>％と前月（</w:t>
      </w:r>
      <w:r>
        <w:rPr>
          <w:rFonts w:hint="eastAsia"/>
        </w:rPr>
        <w:t>26.6</w:t>
      </w:r>
      <w:r>
        <w:rPr>
          <w:rFonts w:hint="eastAsia"/>
        </w:rPr>
        <w:t>％）を</w:t>
      </w:r>
      <w:r>
        <w:rPr>
          <w:rFonts w:hint="eastAsia"/>
        </w:rPr>
        <w:t>0.1</w:t>
      </w:r>
      <w:r>
        <w:rPr>
          <w:rFonts w:hint="eastAsia"/>
        </w:rPr>
        <w:t>％ポイント改善した。　また，前年同月比でも</w:t>
      </w:r>
      <w:r>
        <w:rPr>
          <w:rFonts w:hint="eastAsia"/>
        </w:rPr>
        <w:t>1.6</w:t>
      </w:r>
      <w:r>
        <w:rPr>
          <w:rFonts w:hint="eastAsia"/>
        </w:rPr>
        <w:t>％ポイント改善した。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（２）産業動向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（ア）原油生産量（鉱山・エネルギー省発表）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月の石油生産量は日量</w:t>
      </w:r>
      <w:r>
        <w:rPr>
          <w:rFonts w:hint="eastAsia"/>
        </w:rPr>
        <w:t>96.8</w:t>
      </w:r>
      <w:r>
        <w:rPr>
          <w:rFonts w:hint="eastAsia"/>
        </w:rPr>
        <w:t>万バレルであり，前年同月比▲</w:t>
      </w:r>
      <w:r>
        <w:rPr>
          <w:rFonts w:hint="eastAsia"/>
        </w:rPr>
        <w:t>4.7</w:t>
      </w:r>
      <w:r>
        <w:rPr>
          <w:rFonts w:hint="eastAsia"/>
        </w:rPr>
        <w:t>％となった。再び</w:t>
      </w:r>
      <w:r>
        <w:rPr>
          <w:rFonts w:hint="eastAsia"/>
        </w:rPr>
        <w:t>100</w:t>
      </w:r>
      <w:r>
        <w:rPr>
          <w:rFonts w:hint="eastAsia"/>
        </w:rPr>
        <w:t>万バレルを下回った。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また，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7</w:t>
      </w:r>
      <w:r>
        <w:rPr>
          <w:rFonts w:hint="eastAsia"/>
        </w:rPr>
        <w:t>月までの石油生産量は日量</w:t>
      </w:r>
      <w:r>
        <w:rPr>
          <w:rFonts w:hint="eastAsia"/>
        </w:rPr>
        <w:t>97.9</w:t>
      </w:r>
      <w:r>
        <w:rPr>
          <w:rFonts w:hint="eastAsia"/>
        </w:rPr>
        <w:t>万バレルと</w:t>
      </w:r>
      <w:r>
        <w:rPr>
          <w:rFonts w:hint="eastAsia"/>
        </w:rPr>
        <w:t>100</w:t>
      </w:r>
      <w:r>
        <w:rPr>
          <w:rFonts w:hint="eastAsia"/>
        </w:rPr>
        <w:t>万バレルを下回っている。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（イ）コーヒー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（ⅰ）生産（コーヒー生産者連盟（</w:t>
      </w:r>
      <w:r>
        <w:rPr>
          <w:rFonts w:hint="eastAsia"/>
        </w:rPr>
        <w:t>FNC</w:t>
      </w:r>
      <w:r>
        <w:rPr>
          <w:rFonts w:hint="eastAsia"/>
        </w:rPr>
        <w:t>）発表）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FNC</w:t>
      </w:r>
      <w:r>
        <w:rPr>
          <w:rFonts w:hint="eastAsia"/>
        </w:rPr>
        <w:t>加盟コーヒー生産者による</w:t>
      </w:r>
      <w:r>
        <w:rPr>
          <w:rFonts w:hint="eastAsia"/>
        </w:rPr>
        <w:t>7</w:t>
      </w:r>
      <w:r>
        <w:rPr>
          <w:rFonts w:hint="eastAsia"/>
        </w:rPr>
        <w:t>月のコーヒー生産量は</w:t>
      </w:r>
      <w:r>
        <w:rPr>
          <w:rFonts w:hint="eastAsia"/>
        </w:rPr>
        <w:t>123.6</w:t>
      </w:r>
      <w:r>
        <w:rPr>
          <w:rFonts w:hint="eastAsia"/>
        </w:rPr>
        <w:t>万袋（</w:t>
      </w:r>
      <w:r>
        <w:rPr>
          <w:rFonts w:hint="eastAsia"/>
        </w:rPr>
        <w:t>1</w:t>
      </w:r>
      <w:r>
        <w:rPr>
          <w:rFonts w:hint="eastAsia"/>
        </w:rPr>
        <w:t>袋＝</w:t>
      </w:r>
      <w:r>
        <w:rPr>
          <w:rFonts w:hint="eastAsia"/>
        </w:rPr>
        <w:t>60kg</w:t>
      </w:r>
      <w:r>
        <w:rPr>
          <w:rFonts w:hint="eastAsia"/>
        </w:rPr>
        <w:t>）となり，前年同月比で</w:t>
      </w:r>
      <w:r>
        <w:rPr>
          <w:rFonts w:hint="eastAsia"/>
        </w:rPr>
        <w:t>19.9</w:t>
      </w:r>
      <w:r>
        <w:rPr>
          <w:rFonts w:hint="eastAsia"/>
        </w:rPr>
        <w:t>％増加した。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（ⅱ）価格（国際コーヒー機関発表）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月のコロンビア産マイルド・アラビック・コーヒーの価格は月平均</w:t>
      </w:r>
      <w:r>
        <w:rPr>
          <w:rFonts w:hint="eastAsia"/>
        </w:rPr>
        <w:t>1</w:t>
      </w:r>
      <w:r>
        <w:rPr>
          <w:rFonts w:hint="eastAsia"/>
        </w:rPr>
        <w:t>ポンド＝</w:t>
      </w:r>
      <w:r>
        <w:rPr>
          <w:rFonts w:hint="eastAsia"/>
        </w:rPr>
        <w:t>2.12</w:t>
      </w:r>
      <w:r>
        <w:rPr>
          <w:rFonts w:hint="eastAsia"/>
        </w:rPr>
        <w:t>ドル（前月は同</w:t>
      </w:r>
      <w:r>
        <w:rPr>
          <w:rFonts w:hint="eastAsia"/>
        </w:rPr>
        <w:t>1.94</w:t>
      </w:r>
      <w:r>
        <w:rPr>
          <w:rFonts w:hint="eastAsia"/>
        </w:rPr>
        <w:t>ドル，前年同月は同</w:t>
      </w:r>
      <w:r>
        <w:rPr>
          <w:rFonts w:hint="eastAsia"/>
        </w:rPr>
        <w:t>1.43</w:t>
      </w:r>
      <w:r>
        <w:rPr>
          <w:rFonts w:hint="eastAsia"/>
        </w:rPr>
        <w:t>ドル）であった。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（３）物価・雇用（</w:t>
      </w:r>
      <w:r>
        <w:rPr>
          <w:rFonts w:hint="eastAsia"/>
        </w:rPr>
        <w:t>DANE</w:t>
      </w:r>
      <w:r>
        <w:rPr>
          <w:rFonts w:hint="eastAsia"/>
        </w:rPr>
        <w:t>発表）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（ア）物価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月の消費者物価上昇率は＋</w:t>
      </w:r>
      <w:r>
        <w:rPr>
          <w:rFonts w:hint="eastAsia"/>
        </w:rPr>
        <w:t>2.89</w:t>
      </w:r>
      <w:r>
        <w:rPr>
          <w:rFonts w:hint="eastAsia"/>
        </w:rPr>
        <w:t>％（前年同月比，以下同），生産者物価上昇率は</w:t>
      </w:r>
      <w:r>
        <w:rPr>
          <w:rFonts w:hint="eastAsia"/>
        </w:rPr>
        <w:t>0.69</w:t>
      </w:r>
      <w:r>
        <w:rPr>
          <w:rFonts w:hint="eastAsia"/>
        </w:rPr>
        <w:t>％であった。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>（イ）雇用</w:t>
      </w:r>
    </w:p>
    <w:p w:rsidR="00137A94" w:rsidRDefault="00137A94" w:rsidP="00137A9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月の全国平均失業率は</w:t>
      </w:r>
      <w:r>
        <w:rPr>
          <w:rFonts w:hint="eastAsia"/>
        </w:rPr>
        <w:t>9.3</w:t>
      </w:r>
      <w:r>
        <w:rPr>
          <w:rFonts w:hint="eastAsia"/>
        </w:rPr>
        <w:t>％と，前年同月の</w:t>
      </w:r>
      <w:r>
        <w:rPr>
          <w:rFonts w:hint="eastAsia"/>
        </w:rPr>
        <w:t>9.9</w:t>
      </w:r>
      <w:r>
        <w:rPr>
          <w:rFonts w:hint="eastAsia"/>
        </w:rPr>
        <w:t>％より</w:t>
      </w:r>
      <w:r>
        <w:rPr>
          <w:rFonts w:hint="eastAsia"/>
        </w:rPr>
        <w:t>0.6</w:t>
      </w:r>
      <w:r>
        <w:rPr>
          <w:rFonts w:hint="eastAsia"/>
        </w:rPr>
        <w:t>ポイント改善した。また，主要</w:t>
      </w:r>
      <w:r>
        <w:rPr>
          <w:rFonts w:hint="eastAsia"/>
        </w:rPr>
        <w:t>13</w:t>
      </w:r>
      <w:r>
        <w:rPr>
          <w:rFonts w:hint="eastAsia"/>
        </w:rPr>
        <w:t>都市の平均失業率は</w:t>
      </w:r>
      <w:r>
        <w:rPr>
          <w:rFonts w:hint="eastAsia"/>
        </w:rPr>
        <w:t>9.9</w:t>
      </w:r>
      <w:r>
        <w:rPr>
          <w:rFonts w:hint="eastAsia"/>
        </w:rPr>
        <w:t>％と，前年同月の</w:t>
      </w:r>
      <w:r>
        <w:rPr>
          <w:rFonts w:hint="eastAsia"/>
        </w:rPr>
        <w:t>10.0</w:t>
      </w:r>
      <w:r>
        <w:rPr>
          <w:rFonts w:hint="eastAsia"/>
        </w:rPr>
        <w:t>％より</w:t>
      </w:r>
      <w:r>
        <w:rPr>
          <w:rFonts w:hint="eastAsia"/>
        </w:rPr>
        <w:t>0.1</w:t>
      </w:r>
      <w:r>
        <w:rPr>
          <w:rFonts w:hint="eastAsia"/>
        </w:rPr>
        <w:t>ポイント改善した。</w:t>
      </w:r>
    </w:p>
    <w:p w:rsidR="00137A94" w:rsidRDefault="00137A94" w:rsidP="00137A94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（４）貿易収支（</w:t>
      </w:r>
      <w:r>
        <w:rPr>
          <w:rFonts w:hint="eastAsia"/>
          <w:lang w:eastAsia="zh-TW"/>
        </w:rPr>
        <w:t>DANE</w:t>
      </w:r>
      <w:r>
        <w:rPr>
          <w:rFonts w:hint="eastAsia"/>
          <w:lang w:eastAsia="zh-TW"/>
        </w:rPr>
        <w:t>発表）</w:t>
      </w:r>
    </w:p>
    <w:p w:rsidR="009414D9" w:rsidRDefault="00137A94" w:rsidP="00137A9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月の貿易収支（</w:t>
      </w:r>
      <w:r>
        <w:rPr>
          <w:rFonts w:hint="eastAsia"/>
        </w:rPr>
        <w:t>FOB</w:t>
      </w:r>
      <w:r>
        <w:rPr>
          <w:rFonts w:hint="eastAsia"/>
        </w:rPr>
        <w:t>）は，</w:t>
      </w:r>
      <w:r>
        <w:rPr>
          <w:rFonts w:hint="eastAsia"/>
        </w:rPr>
        <w:t>64</w:t>
      </w:r>
      <w:r>
        <w:rPr>
          <w:rFonts w:hint="eastAsia"/>
        </w:rPr>
        <w:t>百万ドルの黒字であった。輸出（</w:t>
      </w:r>
      <w:r>
        <w:rPr>
          <w:rFonts w:hint="eastAsia"/>
        </w:rPr>
        <w:t>FOB</w:t>
      </w:r>
      <w:r>
        <w:rPr>
          <w:rFonts w:hint="eastAsia"/>
        </w:rPr>
        <w:t>）全体では，前年同月比▲</w:t>
      </w:r>
      <w:r>
        <w:rPr>
          <w:rFonts w:hint="eastAsia"/>
        </w:rPr>
        <w:t>3.1</w:t>
      </w:r>
      <w:r>
        <w:rPr>
          <w:rFonts w:hint="eastAsia"/>
        </w:rPr>
        <w:t>％の</w:t>
      </w:r>
      <w:r>
        <w:rPr>
          <w:rFonts w:hint="eastAsia"/>
        </w:rPr>
        <w:t>46.72</w:t>
      </w:r>
      <w:r>
        <w:rPr>
          <w:rFonts w:hint="eastAsia"/>
        </w:rPr>
        <w:t>億ドル，輸入（</w:t>
      </w:r>
      <w:r>
        <w:rPr>
          <w:rFonts w:hint="eastAsia"/>
        </w:rPr>
        <w:t>CIF</w:t>
      </w:r>
      <w:r>
        <w:rPr>
          <w:rFonts w:hint="eastAsia"/>
        </w:rPr>
        <w:t>）全体では，前年同月比＋</w:t>
      </w:r>
      <w:r>
        <w:rPr>
          <w:rFonts w:hint="eastAsia"/>
        </w:rPr>
        <w:t>14.9</w:t>
      </w:r>
      <w:r>
        <w:rPr>
          <w:rFonts w:hint="eastAsia"/>
        </w:rPr>
        <w:t>％の</w:t>
      </w:r>
      <w:r>
        <w:rPr>
          <w:rFonts w:hint="eastAsia"/>
        </w:rPr>
        <w:t>49.55</w:t>
      </w:r>
      <w:r>
        <w:rPr>
          <w:rFonts w:hint="eastAsia"/>
        </w:rPr>
        <w:t>億ドルとなった。</w:t>
      </w:r>
      <w:bookmarkStart w:id="0" w:name="_GoBack"/>
      <w:bookmarkEnd w:id="0"/>
      <w:r>
        <w:rPr>
          <w:rFonts w:hint="eastAsia"/>
        </w:rPr>
        <w:t>（了）</w:t>
      </w:r>
    </w:p>
    <w:sectPr w:rsidR="00941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94"/>
    <w:rsid w:val="00137A94"/>
    <w:rsid w:val="009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2014-09-12T08:30:00Z</dcterms:created>
  <dcterms:modified xsi:type="dcterms:W3CDTF">2014-09-12T08:32:00Z</dcterms:modified>
</cp:coreProperties>
</file>