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D15" w:rsidRPr="00996F8B" w:rsidRDefault="003B5D15" w:rsidP="003B5D15">
      <w:pPr>
        <w:jc w:val="center"/>
        <w:rPr>
          <w:rFonts w:asciiTheme="majorEastAsia" w:eastAsiaTheme="majorEastAsia" w:hAnsiTheme="majorEastAsia" w:cs="Times New Roman"/>
          <w:b/>
          <w:sz w:val="24"/>
          <w:szCs w:val="24"/>
        </w:rPr>
      </w:pPr>
      <w:r w:rsidRPr="00996F8B">
        <w:rPr>
          <w:rFonts w:asciiTheme="majorEastAsia" w:eastAsiaTheme="majorEastAsia" w:hAnsiTheme="majorEastAsia" w:hint="eastAsia"/>
          <w:b/>
          <w:sz w:val="24"/>
          <w:szCs w:val="24"/>
        </w:rPr>
        <w:t>ウルグアイ経済（</w:t>
      </w:r>
      <w:r w:rsidR="00EB05EA">
        <w:rPr>
          <w:rFonts w:asciiTheme="majorEastAsia" w:eastAsiaTheme="majorEastAsia" w:hAnsiTheme="majorEastAsia" w:hint="eastAsia"/>
          <w:b/>
          <w:sz w:val="24"/>
          <w:szCs w:val="24"/>
        </w:rPr>
        <w:t>２０１４年</w:t>
      </w:r>
      <w:r w:rsidR="00D879B8">
        <w:rPr>
          <w:rFonts w:asciiTheme="majorEastAsia" w:eastAsiaTheme="majorEastAsia" w:hAnsiTheme="majorEastAsia" w:hint="eastAsia"/>
          <w:b/>
          <w:sz w:val="24"/>
          <w:szCs w:val="24"/>
        </w:rPr>
        <w:t>９</w:t>
      </w:r>
      <w:r w:rsidRPr="00996F8B">
        <w:rPr>
          <w:rFonts w:asciiTheme="majorEastAsia" w:eastAsiaTheme="majorEastAsia" w:hAnsiTheme="majorEastAsia" w:hint="eastAsia"/>
          <w:b/>
          <w:sz w:val="24"/>
          <w:szCs w:val="24"/>
        </w:rPr>
        <w:t>月</w:t>
      </w:r>
      <w:bookmarkStart w:id="0" w:name="_GoBack"/>
      <w:bookmarkEnd w:id="0"/>
      <w:r w:rsidRPr="00996F8B">
        <w:rPr>
          <w:rFonts w:asciiTheme="majorEastAsia" w:eastAsiaTheme="majorEastAsia" w:hAnsiTheme="majorEastAsia" w:hint="eastAsia"/>
          <w:b/>
          <w:sz w:val="24"/>
          <w:szCs w:val="24"/>
        </w:rPr>
        <w:t>）</w:t>
      </w:r>
    </w:p>
    <w:p w:rsidR="003B5D15" w:rsidRPr="00996F8B" w:rsidRDefault="003B5D15" w:rsidP="003B5D15">
      <w:pPr>
        <w:rPr>
          <w:rFonts w:asciiTheme="majorEastAsia" w:eastAsiaTheme="majorEastAsia" w:hAnsiTheme="majorEastAsia"/>
          <w:b/>
          <w:i/>
          <w:sz w:val="24"/>
          <w:szCs w:val="24"/>
        </w:rPr>
      </w:pPr>
    </w:p>
    <w:p w:rsidR="003B5D15" w:rsidRPr="008E2DEF" w:rsidRDefault="003B5D15" w:rsidP="003B5D15">
      <w:pPr>
        <w:rPr>
          <w:rFonts w:asciiTheme="majorEastAsia" w:eastAsiaTheme="majorEastAsia" w:hAnsiTheme="majorEastAsia"/>
          <w:sz w:val="24"/>
          <w:szCs w:val="24"/>
        </w:rPr>
      </w:pPr>
      <w:r w:rsidRPr="008E2DEF">
        <w:rPr>
          <w:rFonts w:asciiTheme="majorEastAsia" w:eastAsiaTheme="majorEastAsia" w:hAnsiTheme="majorEastAsia" w:hint="eastAsia"/>
          <w:sz w:val="24"/>
          <w:szCs w:val="24"/>
        </w:rPr>
        <w:t>【概況】</w:t>
      </w:r>
    </w:p>
    <w:p w:rsidR="003B5D15" w:rsidRPr="00CC24A7" w:rsidRDefault="003B5D15" w:rsidP="003B5D15">
      <w:pPr>
        <w:jc w:val="left"/>
        <w:rPr>
          <w:rFonts w:asciiTheme="majorEastAsia" w:eastAsiaTheme="majorEastAsia" w:hAnsiTheme="majorEastAsia"/>
          <w:sz w:val="24"/>
          <w:szCs w:val="24"/>
        </w:rPr>
      </w:pPr>
      <w:r w:rsidRPr="00CC24A7">
        <w:rPr>
          <w:rFonts w:asciiTheme="majorEastAsia" w:eastAsiaTheme="majorEastAsia" w:hAnsiTheme="majorEastAsia" w:hint="eastAsia"/>
          <w:sz w:val="24"/>
          <w:szCs w:val="24"/>
        </w:rPr>
        <w:t>●消費者物価指数は</w:t>
      </w:r>
      <w:r w:rsidR="00DE64F9" w:rsidRPr="00CC24A7">
        <w:rPr>
          <w:rFonts w:asciiTheme="majorEastAsia" w:eastAsiaTheme="majorEastAsia" w:hAnsiTheme="majorEastAsia" w:hint="eastAsia"/>
          <w:sz w:val="24"/>
          <w:szCs w:val="24"/>
        </w:rPr>
        <w:t>8.</w:t>
      </w:r>
      <w:r w:rsidR="005C162D" w:rsidRPr="00CC24A7">
        <w:rPr>
          <w:rFonts w:asciiTheme="majorEastAsia" w:eastAsiaTheme="majorEastAsia" w:hAnsiTheme="majorEastAsia" w:hint="eastAsia"/>
          <w:sz w:val="24"/>
          <w:szCs w:val="24"/>
        </w:rPr>
        <w:t>36</w:t>
      </w:r>
      <w:r w:rsidRPr="00CC24A7">
        <w:rPr>
          <w:rFonts w:asciiTheme="majorEastAsia" w:eastAsiaTheme="majorEastAsia" w:hAnsiTheme="majorEastAsia" w:hint="eastAsia"/>
          <w:sz w:val="24"/>
          <w:szCs w:val="24"/>
        </w:rPr>
        <w:t>%</w:t>
      </w:r>
      <w:r w:rsidR="00370C0D" w:rsidRPr="00CC24A7">
        <w:rPr>
          <w:rFonts w:asciiTheme="majorEastAsia" w:eastAsiaTheme="majorEastAsia" w:hAnsiTheme="majorEastAsia" w:hint="eastAsia"/>
          <w:sz w:val="24"/>
          <w:szCs w:val="24"/>
        </w:rPr>
        <w:t>と</w:t>
      </w:r>
      <w:r w:rsidR="00DA1DFB" w:rsidRPr="00CC24A7">
        <w:rPr>
          <w:rFonts w:asciiTheme="majorEastAsia" w:eastAsiaTheme="majorEastAsia" w:hAnsiTheme="majorEastAsia" w:hint="eastAsia"/>
          <w:sz w:val="24"/>
          <w:szCs w:val="24"/>
        </w:rPr>
        <w:t>やや下が</w:t>
      </w:r>
      <w:r w:rsidR="00FB7686" w:rsidRPr="00CC24A7">
        <w:rPr>
          <w:rFonts w:asciiTheme="majorEastAsia" w:eastAsiaTheme="majorEastAsia" w:hAnsiTheme="majorEastAsia" w:hint="eastAsia"/>
          <w:sz w:val="24"/>
          <w:szCs w:val="24"/>
        </w:rPr>
        <w:t>り，</w:t>
      </w:r>
      <w:r w:rsidR="00370C0D" w:rsidRPr="00CC24A7">
        <w:rPr>
          <w:rFonts w:asciiTheme="majorEastAsia" w:eastAsiaTheme="majorEastAsia" w:hAnsiTheme="majorEastAsia" w:hint="eastAsia"/>
          <w:sz w:val="24"/>
          <w:szCs w:val="24"/>
        </w:rPr>
        <w:t>本年</w:t>
      </w:r>
      <w:r w:rsidR="00E81125" w:rsidRPr="00CC24A7">
        <w:rPr>
          <w:rFonts w:asciiTheme="majorEastAsia" w:eastAsiaTheme="majorEastAsia" w:hAnsiTheme="majorEastAsia" w:hint="eastAsia"/>
          <w:sz w:val="24"/>
          <w:szCs w:val="24"/>
        </w:rPr>
        <w:t>に入り</w:t>
      </w:r>
      <w:r w:rsidR="005C162D" w:rsidRPr="00CC24A7">
        <w:rPr>
          <w:rFonts w:asciiTheme="majorEastAsia" w:eastAsiaTheme="majorEastAsia" w:hAnsiTheme="majorEastAsia" w:hint="eastAsia"/>
          <w:sz w:val="24"/>
          <w:szCs w:val="24"/>
        </w:rPr>
        <w:t>最低の水準となった。</w:t>
      </w:r>
      <w:r w:rsidR="00CC24A7">
        <w:rPr>
          <w:rFonts w:asciiTheme="majorEastAsia" w:eastAsiaTheme="majorEastAsia" w:hAnsiTheme="majorEastAsia" w:hint="eastAsia"/>
          <w:sz w:val="24"/>
          <w:szCs w:val="24"/>
        </w:rPr>
        <w:t>8</w:t>
      </w:r>
      <w:r w:rsidR="005C162D" w:rsidRPr="00CC24A7">
        <w:rPr>
          <w:rFonts w:asciiTheme="majorEastAsia" w:eastAsiaTheme="majorEastAsia" w:hAnsiTheme="majorEastAsia" w:hint="eastAsia"/>
          <w:sz w:val="24"/>
          <w:szCs w:val="24"/>
        </w:rPr>
        <w:t>月に</w:t>
      </w:r>
      <w:r w:rsidR="00CF2971" w:rsidRPr="00CC24A7">
        <w:rPr>
          <w:rFonts w:asciiTheme="majorEastAsia" w:eastAsiaTheme="majorEastAsia" w:hAnsiTheme="majorEastAsia" w:hint="eastAsia"/>
          <w:sz w:val="24"/>
          <w:szCs w:val="24"/>
        </w:rPr>
        <w:t>デビット・カード，クレジット・カード等によ</w:t>
      </w:r>
      <w:r w:rsidR="00061446">
        <w:rPr>
          <w:rFonts w:asciiTheme="majorEastAsia" w:eastAsiaTheme="majorEastAsia" w:hAnsiTheme="majorEastAsia" w:hint="eastAsia"/>
          <w:sz w:val="24"/>
          <w:szCs w:val="24"/>
        </w:rPr>
        <w:t>る</w:t>
      </w:r>
      <w:r w:rsidR="00CF2971" w:rsidRPr="00CC24A7">
        <w:rPr>
          <w:rFonts w:asciiTheme="majorEastAsia" w:eastAsiaTheme="majorEastAsia" w:hAnsiTheme="majorEastAsia" w:hint="eastAsia"/>
          <w:sz w:val="24"/>
          <w:szCs w:val="24"/>
        </w:rPr>
        <w:t>支払いに対する付加価値税（IVA</w:t>
      </w:r>
      <w:r w:rsidR="00CF2971" w:rsidRPr="00CC24A7">
        <w:rPr>
          <w:rFonts w:asciiTheme="majorEastAsia" w:eastAsiaTheme="majorEastAsia" w:hAnsiTheme="majorEastAsia"/>
          <w:sz w:val="24"/>
          <w:szCs w:val="24"/>
        </w:rPr>
        <w:t>）</w:t>
      </w:r>
      <w:r w:rsidR="00CF2971" w:rsidRPr="00CC24A7">
        <w:rPr>
          <w:rFonts w:asciiTheme="majorEastAsia" w:eastAsiaTheme="majorEastAsia" w:hAnsiTheme="majorEastAsia" w:hint="eastAsia"/>
          <w:sz w:val="24"/>
          <w:szCs w:val="24"/>
        </w:rPr>
        <w:t>の引き下げが実施された効果が</w:t>
      </w:r>
      <w:r w:rsidR="005C162D" w:rsidRPr="00CC24A7">
        <w:rPr>
          <w:rFonts w:asciiTheme="majorEastAsia" w:eastAsiaTheme="majorEastAsia" w:hAnsiTheme="majorEastAsia" w:hint="eastAsia"/>
          <w:sz w:val="24"/>
          <w:szCs w:val="24"/>
        </w:rPr>
        <w:t>継続している</w:t>
      </w:r>
      <w:r w:rsidR="00CF2971" w:rsidRPr="00CC24A7">
        <w:rPr>
          <w:rFonts w:asciiTheme="majorEastAsia" w:eastAsiaTheme="majorEastAsia" w:hAnsiTheme="majorEastAsia" w:hint="eastAsia"/>
          <w:sz w:val="24"/>
          <w:szCs w:val="24"/>
        </w:rPr>
        <w:t>と見られている。</w:t>
      </w:r>
    </w:p>
    <w:p w:rsidR="0064388F" w:rsidRPr="00CC24A7" w:rsidRDefault="0064388F" w:rsidP="0064388F">
      <w:pPr>
        <w:rPr>
          <w:rFonts w:asciiTheme="majorEastAsia" w:eastAsiaTheme="majorEastAsia" w:hAnsiTheme="majorEastAsia"/>
          <w:sz w:val="24"/>
          <w:szCs w:val="24"/>
        </w:rPr>
      </w:pPr>
      <w:r w:rsidRPr="00CC24A7">
        <w:rPr>
          <w:rFonts w:asciiTheme="majorEastAsia" w:eastAsiaTheme="majorEastAsia" w:hAnsiTheme="majorEastAsia" w:hint="eastAsia"/>
          <w:sz w:val="24"/>
          <w:szCs w:val="24"/>
        </w:rPr>
        <w:t>●対ドル為替レートは平均2</w:t>
      </w:r>
      <w:r w:rsidR="005C162D" w:rsidRPr="00CC24A7">
        <w:rPr>
          <w:rFonts w:asciiTheme="majorEastAsia" w:eastAsiaTheme="majorEastAsia" w:hAnsiTheme="majorEastAsia" w:hint="eastAsia"/>
          <w:sz w:val="24"/>
          <w:szCs w:val="24"/>
        </w:rPr>
        <w:t>4.32</w:t>
      </w:r>
      <w:r w:rsidRPr="00CC24A7">
        <w:rPr>
          <w:rFonts w:asciiTheme="majorEastAsia" w:eastAsiaTheme="majorEastAsia" w:hAnsiTheme="majorEastAsia" w:hint="eastAsia"/>
          <w:sz w:val="24"/>
          <w:szCs w:val="24"/>
        </w:rPr>
        <w:t>ペソで，前月比で</w:t>
      </w:r>
      <w:r w:rsidR="005C162D" w:rsidRPr="00CC24A7">
        <w:rPr>
          <w:rFonts w:asciiTheme="majorEastAsia" w:eastAsiaTheme="majorEastAsia" w:hAnsiTheme="majorEastAsia" w:hint="eastAsia"/>
          <w:sz w:val="24"/>
          <w:szCs w:val="24"/>
        </w:rPr>
        <w:t>2.5</w:t>
      </w:r>
      <w:r w:rsidRPr="00CC24A7">
        <w:rPr>
          <w:rFonts w:asciiTheme="majorEastAsia" w:eastAsiaTheme="majorEastAsia" w:hAnsiTheme="majorEastAsia" w:hint="eastAsia"/>
          <w:sz w:val="24"/>
          <w:szCs w:val="24"/>
        </w:rPr>
        <w:t>%ドル高ペソ安となり，ドル高傾向に一層拍車がかかった。世界的なドル高</w:t>
      </w:r>
      <w:r w:rsidR="005C162D" w:rsidRPr="00CC24A7">
        <w:rPr>
          <w:rFonts w:asciiTheme="majorEastAsia" w:eastAsiaTheme="majorEastAsia" w:hAnsiTheme="majorEastAsia" w:hint="eastAsia"/>
          <w:sz w:val="24"/>
          <w:szCs w:val="24"/>
        </w:rPr>
        <w:t>，</w:t>
      </w:r>
      <w:r w:rsidRPr="00CC24A7">
        <w:rPr>
          <w:rFonts w:asciiTheme="majorEastAsia" w:eastAsiaTheme="majorEastAsia" w:hAnsiTheme="majorEastAsia" w:hint="eastAsia"/>
          <w:sz w:val="24"/>
          <w:szCs w:val="24"/>
        </w:rPr>
        <w:t>アルゼンチン</w:t>
      </w:r>
      <w:r w:rsidR="005C162D" w:rsidRPr="00CC24A7">
        <w:rPr>
          <w:rFonts w:asciiTheme="majorEastAsia" w:eastAsiaTheme="majorEastAsia" w:hAnsiTheme="majorEastAsia" w:hint="eastAsia"/>
          <w:sz w:val="24"/>
          <w:szCs w:val="24"/>
        </w:rPr>
        <w:t>の</w:t>
      </w:r>
      <w:r w:rsidRPr="00CC24A7">
        <w:rPr>
          <w:rFonts w:asciiTheme="majorEastAsia" w:eastAsiaTheme="majorEastAsia" w:hAnsiTheme="majorEastAsia" w:hint="eastAsia"/>
          <w:sz w:val="24"/>
          <w:szCs w:val="24"/>
        </w:rPr>
        <w:t>ペソ安</w:t>
      </w:r>
      <w:r w:rsidR="005C162D" w:rsidRPr="00CC24A7">
        <w:rPr>
          <w:rFonts w:asciiTheme="majorEastAsia" w:eastAsiaTheme="majorEastAsia" w:hAnsiTheme="majorEastAsia" w:hint="eastAsia"/>
          <w:sz w:val="24"/>
          <w:szCs w:val="24"/>
        </w:rPr>
        <w:t>，ブラジルのレアル安</w:t>
      </w:r>
      <w:r w:rsidRPr="00CC24A7">
        <w:rPr>
          <w:rFonts w:asciiTheme="majorEastAsia" w:eastAsiaTheme="majorEastAsia" w:hAnsiTheme="majorEastAsia" w:hint="eastAsia"/>
          <w:sz w:val="24"/>
          <w:szCs w:val="24"/>
        </w:rPr>
        <w:t>の影響を受けたことが主な要因と見られている。</w:t>
      </w:r>
    </w:p>
    <w:p w:rsidR="00996F89" w:rsidRPr="00CC24A7" w:rsidRDefault="003B5D15" w:rsidP="003B5D15">
      <w:pPr>
        <w:rPr>
          <w:rFonts w:asciiTheme="majorEastAsia" w:eastAsiaTheme="majorEastAsia" w:hAnsiTheme="majorEastAsia"/>
          <w:sz w:val="24"/>
          <w:szCs w:val="24"/>
        </w:rPr>
      </w:pPr>
      <w:r w:rsidRPr="00CC24A7">
        <w:rPr>
          <w:rFonts w:asciiTheme="majorEastAsia" w:eastAsiaTheme="majorEastAsia" w:hAnsiTheme="majorEastAsia" w:hint="eastAsia"/>
          <w:sz w:val="24"/>
          <w:szCs w:val="24"/>
        </w:rPr>
        <w:t>●輸出額は前年同月比で</w:t>
      </w:r>
      <w:r w:rsidR="005C162D" w:rsidRPr="00CC24A7">
        <w:rPr>
          <w:rFonts w:asciiTheme="majorEastAsia" w:eastAsiaTheme="majorEastAsia" w:hAnsiTheme="majorEastAsia" w:hint="eastAsia"/>
          <w:sz w:val="24"/>
          <w:szCs w:val="24"/>
        </w:rPr>
        <w:t>1.9</w:t>
      </w:r>
      <w:r w:rsidRPr="00CC24A7">
        <w:rPr>
          <w:rFonts w:asciiTheme="majorEastAsia" w:eastAsiaTheme="majorEastAsia" w:hAnsiTheme="majorEastAsia" w:hint="eastAsia"/>
          <w:sz w:val="24"/>
          <w:szCs w:val="24"/>
        </w:rPr>
        <w:t>%</w:t>
      </w:r>
      <w:r w:rsidR="00FE15C3" w:rsidRPr="00CC24A7">
        <w:rPr>
          <w:rFonts w:asciiTheme="majorEastAsia" w:eastAsiaTheme="majorEastAsia" w:hAnsiTheme="majorEastAsia" w:hint="eastAsia"/>
          <w:sz w:val="24"/>
          <w:szCs w:val="24"/>
        </w:rPr>
        <w:t>減少した。大豆</w:t>
      </w:r>
      <w:r w:rsidR="00183C65" w:rsidRPr="00CC24A7">
        <w:rPr>
          <w:rFonts w:asciiTheme="majorEastAsia" w:eastAsiaTheme="majorEastAsia" w:hAnsiTheme="majorEastAsia" w:hint="eastAsia"/>
          <w:sz w:val="24"/>
          <w:szCs w:val="24"/>
        </w:rPr>
        <w:t>の輸出額が</w:t>
      </w:r>
      <w:r w:rsidR="00996F89" w:rsidRPr="00CC24A7">
        <w:rPr>
          <w:rFonts w:asciiTheme="majorEastAsia" w:eastAsiaTheme="majorEastAsia" w:hAnsiTheme="majorEastAsia" w:hint="eastAsia"/>
          <w:sz w:val="24"/>
          <w:szCs w:val="24"/>
        </w:rPr>
        <w:t>，</w:t>
      </w:r>
      <w:r w:rsidR="005C162D" w:rsidRPr="00CC24A7">
        <w:rPr>
          <w:rFonts w:asciiTheme="majorEastAsia" w:eastAsiaTheme="majorEastAsia" w:hAnsiTheme="majorEastAsia" w:hint="eastAsia"/>
          <w:sz w:val="24"/>
          <w:szCs w:val="24"/>
        </w:rPr>
        <w:t>前月に引き続き</w:t>
      </w:r>
      <w:r w:rsidR="00FE15C3" w:rsidRPr="00CC24A7">
        <w:rPr>
          <w:rFonts w:asciiTheme="majorEastAsia" w:eastAsiaTheme="majorEastAsia" w:hAnsiTheme="majorEastAsia" w:hint="eastAsia"/>
          <w:sz w:val="24"/>
          <w:szCs w:val="24"/>
        </w:rPr>
        <w:t>価格下落及び</w:t>
      </w:r>
      <w:r w:rsidR="005C162D" w:rsidRPr="00CC24A7">
        <w:rPr>
          <w:rFonts w:asciiTheme="majorEastAsia" w:eastAsiaTheme="majorEastAsia" w:hAnsiTheme="majorEastAsia" w:hint="eastAsia"/>
          <w:sz w:val="24"/>
          <w:szCs w:val="24"/>
        </w:rPr>
        <w:t>輸出</w:t>
      </w:r>
      <w:r w:rsidR="00FE15C3" w:rsidRPr="00CC24A7">
        <w:rPr>
          <w:rFonts w:asciiTheme="majorEastAsia" w:eastAsiaTheme="majorEastAsia" w:hAnsiTheme="majorEastAsia" w:hint="eastAsia"/>
          <w:sz w:val="24"/>
          <w:szCs w:val="24"/>
        </w:rPr>
        <w:t>量の減少によ</w:t>
      </w:r>
      <w:r w:rsidR="00183C65" w:rsidRPr="00CC24A7">
        <w:rPr>
          <w:rFonts w:asciiTheme="majorEastAsia" w:eastAsiaTheme="majorEastAsia" w:hAnsiTheme="majorEastAsia" w:hint="eastAsia"/>
          <w:sz w:val="24"/>
          <w:szCs w:val="24"/>
        </w:rPr>
        <w:t>り，</w:t>
      </w:r>
      <w:r w:rsidR="00996F89" w:rsidRPr="00CC24A7">
        <w:rPr>
          <w:rFonts w:asciiTheme="majorEastAsia" w:eastAsiaTheme="majorEastAsia" w:hAnsiTheme="majorEastAsia" w:hint="eastAsia"/>
          <w:sz w:val="24"/>
          <w:szCs w:val="24"/>
        </w:rPr>
        <w:t>前年同月比で</w:t>
      </w:r>
      <w:r w:rsidR="005C162D" w:rsidRPr="00CC24A7">
        <w:rPr>
          <w:rFonts w:asciiTheme="majorEastAsia" w:eastAsiaTheme="majorEastAsia" w:hAnsiTheme="majorEastAsia" w:hint="eastAsia"/>
          <w:sz w:val="24"/>
          <w:szCs w:val="24"/>
        </w:rPr>
        <w:t>92</w:t>
      </w:r>
      <w:r w:rsidR="00996F89" w:rsidRPr="00CC24A7">
        <w:rPr>
          <w:rFonts w:asciiTheme="majorEastAsia" w:eastAsiaTheme="majorEastAsia" w:hAnsiTheme="majorEastAsia" w:hint="eastAsia"/>
          <w:sz w:val="24"/>
          <w:szCs w:val="24"/>
        </w:rPr>
        <w:t>%減少したのが</w:t>
      </w:r>
      <w:r w:rsidR="00FE15C3" w:rsidRPr="00CC24A7">
        <w:rPr>
          <w:rFonts w:asciiTheme="majorEastAsia" w:eastAsiaTheme="majorEastAsia" w:hAnsiTheme="majorEastAsia" w:hint="eastAsia"/>
          <w:sz w:val="24"/>
          <w:szCs w:val="24"/>
        </w:rPr>
        <w:t>主な要因。</w:t>
      </w:r>
      <w:r w:rsidR="006B0891" w:rsidRPr="00CC24A7">
        <w:rPr>
          <w:rFonts w:asciiTheme="majorEastAsia" w:eastAsiaTheme="majorEastAsia" w:hAnsiTheme="majorEastAsia" w:hint="eastAsia"/>
          <w:sz w:val="24"/>
          <w:szCs w:val="24"/>
        </w:rPr>
        <w:t>しかしながら</w:t>
      </w:r>
      <w:r w:rsidR="005C162D" w:rsidRPr="00CC24A7">
        <w:rPr>
          <w:rFonts w:asciiTheme="majorEastAsia" w:eastAsiaTheme="majorEastAsia" w:hAnsiTheme="majorEastAsia" w:hint="eastAsia"/>
          <w:sz w:val="24"/>
          <w:szCs w:val="24"/>
        </w:rPr>
        <w:t>木材（「輸出」扱いとなる国内のフリーゾーンにある木材パルプ工場向けが大半を占める）</w:t>
      </w:r>
      <w:r w:rsidR="00CC24A7" w:rsidRPr="00CC24A7">
        <w:rPr>
          <w:rFonts w:asciiTheme="majorEastAsia" w:eastAsiaTheme="majorEastAsia" w:hAnsiTheme="majorEastAsia" w:hint="eastAsia"/>
          <w:sz w:val="24"/>
          <w:szCs w:val="24"/>
        </w:rPr>
        <w:t>生体牛</w:t>
      </w:r>
      <w:r w:rsidR="0064365C" w:rsidRPr="00CC24A7">
        <w:rPr>
          <w:rFonts w:asciiTheme="majorEastAsia" w:eastAsiaTheme="majorEastAsia" w:hAnsiTheme="majorEastAsia" w:hint="eastAsia"/>
          <w:sz w:val="24"/>
          <w:szCs w:val="24"/>
        </w:rPr>
        <w:t>，</w:t>
      </w:r>
      <w:r w:rsidR="00CC24A7" w:rsidRPr="00CC24A7">
        <w:rPr>
          <w:rFonts w:asciiTheme="majorEastAsia" w:eastAsiaTheme="majorEastAsia" w:hAnsiTheme="majorEastAsia" w:hint="eastAsia"/>
          <w:sz w:val="24"/>
          <w:szCs w:val="24"/>
        </w:rPr>
        <w:t>麦芽，牛肉等の</w:t>
      </w:r>
      <w:r w:rsidR="0064365C" w:rsidRPr="00CC24A7">
        <w:rPr>
          <w:rFonts w:asciiTheme="majorEastAsia" w:eastAsiaTheme="majorEastAsia" w:hAnsiTheme="majorEastAsia" w:hint="eastAsia"/>
          <w:sz w:val="24"/>
          <w:szCs w:val="24"/>
        </w:rPr>
        <w:t>輸出が増加し</w:t>
      </w:r>
      <w:r w:rsidR="00CC24A7" w:rsidRPr="00CC24A7">
        <w:rPr>
          <w:rFonts w:asciiTheme="majorEastAsia" w:eastAsiaTheme="majorEastAsia" w:hAnsiTheme="majorEastAsia" w:hint="eastAsia"/>
          <w:sz w:val="24"/>
          <w:szCs w:val="24"/>
        </w:rPr>
        <w:t>たため，輸出額全体</w:t>
      </w:r>
      <w:r w:rsidR="000173F4">
        <w:rPr>
          <w:rFonts w:asciiTheme="majorEastAsia" w:eastAsiaTheme="majorEastAsia" w:hAnsiTheme="majorEastAsia" w:hint="eastAsia"/>
          <w:sz w:val="24"/>
          <w:szCs w:val="24"/>
        </w:rPr>
        <w:t>として</w:t>
      </w:r>
      <w:r w:rsidR="00CC24A7" w:rsidRPr="00CC24A7">
        <w:rPr>
          <w:rFonts w:asciiTheme="majorEastAsia" w:eastAsiaTheme="majorEastAsia" w:hAnsiTheme="majorEastAsia" w:hint="eastAsia"/>
          <w:sz w:val="24"/>
          <w:szCs w:val="24"/>
        </w:rPr>
        <w:t>は大幅な減とはならなかった。また</w:t>
      </w:r>
      <w:r w:rsidR="006B0891" w:rsidRPr="00CC24A7">
        <w:rPr>
          <w:rFonts w:asciiTheme="majorEastAsia" w:eastAsiaTheme="majorEastAsia" w:hAnsiTheme="majorEastAsia" w:hint="eastAsia"/>
          <w:sz w:val="24"/>
          <w:szCs w:val="24"/>
        </w:rPr>
        <w:t>1月からの</w:t>
      </w:r>
      <w:r w:rsidR="00183C65" w:rsidRPr="00CC24A7">
        <w:rPr>
          <w:rFonts w:asciiTheme="majorEastAsia" w:eastAsiaTheme="majorEastAsia" w:hAnsiTheme="majorEastAsia" w:hint="eastAsia"/>
          <w:sz w:val="24"/>
          <w:szCs w:val="24"/>
        </w:rPr>
        <w:t>輸出額の</w:t>
      </w:r>
      <w:r w:rsidR="006B0891" w:rsidRPr="00CC24A7">
        <w:rPr>
          <w:rFonts w:asciiTheme="majorEastAsia" w:eastAsiaTheme="majorEastAsia" w:hAnsiTheme="majorEastAsia" w:hint="eastAsia"/>
          <w:sz w:val="24"/>
          <w:szCs w:val="24"/>
        </w:rPr>
        <w:t>累計は前年同期比で</w:t>
      </w:r>
      <w:r w:rsidR="00CC24A7" w:rsidRPr="00CC24A7">
        <w:rPr>
          <w:rFonts w:asciiTheme="majorEastAsia" w:eastAsiaTheme="majorEastAsia" w:hAnsiTheme="majorEastAsia" w:hint="eastAsia"/>
          <w:sz w:val="24"/>
          <w:szCs w:val="24"/>
        </w:rPr>
        <w:t>2.4</w:t>
      </w:r>
      <w:r w:rsidR="006B0891" w:rsidRPr="00CC24A7">
        <w:rPr>
          <w:rFonts w:asciiTheme="majorEastAsia" w:eastAsiaTheme="majorEastAsia" w:hAnsiTheme="majorEastAsia" w:hint="eastAsia"/>
          <w:sz w:val="24"/>
          <w:szCs w:val="24"/>
        </w:rPr>
        <w:t>%増</w:t>
      </w:r>
      <w:r w:rsidR="00183C65" w:rsidRPr="00CC24A7">
        <w:rPr>
          <w:rFonts w:asciiTheme="majorEastAsia" w:eastAsiaTheme="majorEastAsia" w:hAnsiTheme="majorEastAsia" w:hint="eastAsia"/>
          <w:sz w:val="24"/>
          <w:szCs w:val="24"/>
        </w:rPr>
        <w:t>となった</w:t>
      </w:r>
      <w:r w:rsidR="006B0891" w:rsidRPr="00CC24A7">
        <w:rPr>
          <w:rFonts w:asciiTheme="majorEastAsia" w:eastAsiaTheme="majorEastAsia" w:hAnsiTheme="majorEastAsia" w:hint="eastAsia"/>
          <w:sz w:val="24"/>
          <w:szCs w:val="24"/>
        </w:rPr>
        <w:t>。</w:t>
      </w:r>
    </w:p>
    <w:p w:rsidR="00996F89" w:rsidRPr="002423DD" w:rsidRDefault="00996F89" w:rsidP="003B5D15">
      <w:pPr>
        <w:rPr>
          <w:rFonts w:asciiTheme="majorEastAsia" w:eastAsiaTheme="majorEastAsia" w:hAnsiTheme="majorEastAsia"/>
          <w:i/>
          <w:sz w:val="24"/>
          <w:szCs w:val="24"/>
        </w:rPr>
      </w:pPr>
    </w:p>
    <w:p w:rsidR="003B5D15" w:rsidRPr="00A83850" w:rsidRDefault="003B5D15" w:rsidP="003B5D15">
      <w:pPr>
        <w:rPr>
          <w:rFonts w:asciiTheme="majorEastAsia" w:eastAsiaTheme="majorEastAsia" w:hAnsiTheme="majorEastAsia"/>
          <w:sz w:val="24"/>
          <w:szCs w:val="24"/>
        </w:rPr>
      </w:pPr>
      <w:r w:rsidRPr="00A83850">
        <w:rPr>
          <w:rFonts w:asciiTheme="majorEastAsia" w:eastAsiaTheme="majorEastAsia" w:hAnsiTheme="majorEastAsia" w:hint="eastAsia"/>
          <w:sz w:val="24"/>
          <w:szCs w:val="24"/>
        </w:rPr>
        <w:t>【トピック】</w:t>
      </w:r>
    </w:p>
    <w:p w:rsidR="00197D6A" w:rsidRPr="00A83850" w:rsidRDefault="00197D6A" w:rsidP="003B5D15">
      <w:pPr>
        <w:rPr>
          <w:rFonts w:asciiTheme="majorEastAsia" w:eastAsiaTheme="majorEastAsia" w:hAnsiTheme="majorEastAsia"/>
          <w:sz w:val="24"/>
          <w:szCs w:val="24"/>
        </w:rPr>
      </w:pPr>
      <w:r w:rsidRPr="00A83850">
        <w:rPr>
          <w:rFonts w:asciiTheme="majorEastAsia" w:eastAsiaTheme="majorEastAsia" w:hAnsiTheme="majorEastAsia" w:hint="eastAsia"/>
          <w:sz w:val="24"/>
          <w:szCs w:val="24"/>
        </w:rPr>
        <w:t>１　統計</w:t>
      </w:r>
    </w:p>
    <w:p w:rsidR="00A83850" w:rsidRDefault="00A83850" w:rsidP="004F1EF5">
      <w:pPr>
        <w:autoSpaceDE w:val="0"/>
        <w:autoSpaceDN w:val="0"/>
        <w:adjustRightInd w:val="0"/>
        <w:ind w:firstLineChars="100" w:firstLine="24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15日，中銀は，2014年第2四半期のGDP成長率</w:t>
      </w:r>
      <w:r w:rsidR="000173F4">
        <w:rPr>
          <w:rFonts w:ascii="ＭＳ ゴシック" w:eastAsia="ＭＳ ゴシック" w:cs="ＭＳ ゴシック" w:hint="eastAsia"/>
          <w:kern w:val="0"/>
          <w:sz w:val="24"/>
          <w:szCs w:val="24"/>
          <w:lang w:val="ja-JP"/>
        </w:rPr>
        <w:t>が</w:t>
      </w:r>
      <w:r>
        <w:rPr>
          <w:rFonts w:ascii="ＭＳ ゴシック" w:eastAsia="ＭＳ ゴシック" w:cs="ＭＳ ゴシック" w:hint="eastAsia"/>
          <w:kern w:val="0"/>
          <w:sz w:val="24"/>
          <w:szCs w:val="24"/>
          <w:lang w:val="ja-JP"/>
        </w:rPr>
        <w:t>前年同期比で3.7％</w:t>
      </w:r>
      <w:r w:rsidR="000173F4">
        <w:rPr>
          <w:rFonts w:ascii="ＭＳ ゴシック" w:eastAsia="ＭＳ ゴシック" w:cs="ＭＳ ゴシック" w:hint="eastAsia"/>
          <w:kern w:val="0"/>
          <w:sz w:val="24"/>
          <w:szCs w:val="24"/>
          <w:lang w:val="ja-JP"/>
        </w:rPr>
        <w:t>となった</w:t>
      </w:r>
      <w:r>
        <w:rPr>
          <w:rFonts w:ascii="ＭＳ ゴシック" w:eastAsia="ＭＳ ゴシック" w:cs="ＭＳ ゴシック" w:hint="eastAsia"/>
          <w:kern w:val="0"/>
          <w:sz w:val="24"/>
          <w:szCs w:val="24"/>
          <w:lang w:val="ja-JP"/>
        </w:rPr>
        <w:t>旨公表した。</w:t>
      </w:r>
      <w:r w:rsidR="00AF041C">
        <w:rPr>
          <w:rFonts w:ascii="ＭＳ ゴシック" w:eastAsia="ＭＳ ゴシック" w:cs="ＭＳ ゴシック" w:hint="eastAsia"/>
          <w:kern w:val="0"/>
          <w:sz w:val="24"/>
          <w:szCs w:val="24"/>
          <w:lang w:val="ja-JP"/>
        </w:rPr>
        <w:t>第</w:t>
      </w:r>
      <w:r>
        <w:rPr>
          <w:rFonts w:ascii="ＭＳ ゴシック" w:eastAsia="ＭＳ ゴシック" w:cs="ＭＳ ゴシック" w:hint="eastAsia"/>
          <w:kern w:val="0"/>
          <w:sz w:val="24"/>
          <w:szCs w:val="24"/>
          <w:lang w:val="ja-JP"/>
        </w:rPr>
        <w:t>1</w:t>
      </w:r>
      <w:r w:rsidR="00AF041C">
        <w:rPr>
          <w:rFonts w:ascii="ＭＳ ゴシック" w:eastAsia="ＭＳ ゴシック" w:cs="ＭＳ ゴシック" w:hint="eastAsia"/>
          <w:kern w:val="0"/>
          <w:sz w:val="24"/>
          <w:szCs w:val="24"/>
          <w:lang w:val="ja-JP"/>
        </w:rPr>
        <w:t>四半期</w:t>
      </w:r>
      <w:r>
        <w:rPr>
          <w:rFonts w:ascii="ＭＳ ゴシック" w:eastAsia="ＭＳ ゴシック" w:cs="ＭＳ ゴシック" w:hint="eastAsia"/>
          <w:kern w:val="0"/>
          <w:sz w:val="24"/>
          <w:szCs w:val="24"/>
          <w:lang w:val="ja-JP"/>
        </w:rPr>
        <w:t>の成長率3.0%を上回った。水力発電量の伸びによる電気・ガス・水道供給部門の29.7%の伸び等が要因。消費は前年同期比4.4%増で，投資は民間投資の減少の影響で4.3%</w:t>
      </w:r>
      <w:r w:rsidR="000173F4">
        <w:rPr>
          <w:rFonts w:ascii="ＭＳ ゴシック" w:eastAsia="ＭＳ ゴシック" w:cs="ＭＳ ゴシック" w:hint="eastAsia"/>
          <w:kern w:val="0"/>
          <w:sz w:val="24"/>
          <w:szCs w:val="24"/>
          <w:lang w:val="ja-JP"/>
        </w:rPr>
        <w:t>減</w:t>
      </w:r>
      <w:r>
        <w:rPr>
          <w:rFonts w:ascii="ＭＳ ゴシック" w:eastAsia="ＭＳ ゴシック" w:cs="ＭＳ ゴシック" w:hint="eastAsia"/>
          <w:kern w:val="0"/>
          <w:sz w:val="24"/>
          <w:szCs w:val="24"/>
          <w:lang w:val="ja-JP"/>
        </w:rPr>
        <w:t>。輸出は8.1%増で．輸入は2.4%増。</w:t>
      </w:r>
    </w:p>
    <w:p w:rsidR="005420FA" w:rsidRDefault="005420FA" w:rsidP="003A27E8">
      <w:pPr>
        <w:rPr>
          <w:rFonts w:asciiTheme="majorEastAsia" w:eastAsiaTheme="majorEastAsia" w:hAnsiTheme="majorEastAsia"/>
          <w:i/>
          <w:sz w:val="24"/>
          <w:szCs w:val="24"/>
        </w:rPr>
      </w:pPr>
    </w:p>
    <w:p w:rsidR="005420FA" w:rsidRPr="00C10096" w:rsidRDefault="005420FA" w:rsidP="003A27E8">
      <w:pPr>
        <w:rPr>
          <w:rFonts w:asciiTheme="majorEastAsia" w:eastAsiaTheme="majorEastAsia" w:hAnsiTheme="majorEastAsia"/>
          <w:sz w:val="24"/>
          <w:szCs w:val="24"/>
        </w:rPr>
      </w:pPr>
      <w:r w:rsidRPr="00C10096">
        <w:rPr>
          <w:rFonts w:asciiTheme="majorEastAsia" w:eastAsiaTheme="majorEastAsia" w:hAnsiTheme="majorEastAsia" w:hint="eastAsia"/>
          <w:sz w:val="24"/>
          <w:szCs w:val="24"/>
        </w:rPr>
        <w:t>２　商業</w:t>
      </w:r>
    </w:p>
    <w:p w:rsidR="00C10096" w:rsidRDefault="005420FA" w:rsidP="00C10096">
      <w:pPr>
        <w:autoSpaceDE w:val="0"/>
        <w:autoSpaceDN w:val="0"/>
        <w:adjustRightInd w:val="0"/>
        <w:ind w:firstLineChars="100" w:firstLine="24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10日付「エル・パイス」紙によると，ウルグアイ人のインターネット通販による海外からの商品の購入件数が過去</w:t>
      </w:r>
      <w:r w:rsidR="00C10096">
        <w:rPr>
          <w:rFonts w:ascii="ＭＳ ゴシック" w:eastAsia="ＭＳ ゴシック" w:cs="ＭＳ ゴシック" w:hint="eastAsia"/>
          <w:kern w:val="0"/>
          <w:sz w:val="24"/>
          <w:szCs w:val="24"/>
          <w:lang w:val="ja-JP"/>
        </w:rPr>
        <w:t>2</w:t>
      </w:r>
      <w:r>
        <w:rPr>
          <w:rFonts w:ascii="ＭＳ ゴシック" w:eastAsia="ＭＳ ゴシック" w:cs="ＭＳ ゴシック" w:hint="eastAsia"/>
          <w:kern w:val="0"/>
          <w:sz w:val="24"/>
          <w:szCs w:val="24"/>
          <w:lang w:val="ja-JP"/>
        </w:rPr>
        <w:t>年間で</w:t>
      </w:r>
      <w:r w:rsidR="00C10096">
        <w:rPr>
          <w:rFonts w:ascii="ＭＳ ゴシック" w:eastAsia="ＭＳ ゴシック" w:cs="ＭＳ ゴシック" w:hint="eastAsia"/>
          <w:kern w:val="0"/>
          <w:sz w:val="24"/>
          <w:szCs w:val="24"/>
          <w:lang w:val="ja-JP"/>
        </w:rPr>
        <w:t>15</w:t>
      </w:r>
      <w:r>
        <w:rPr>
          <w:rFonts w:ascii="ＭＳ ゴシック" w:eastAsia="ＭＳ ゴシック" w:cs="ＭＳ ゴシック" w:hint="eastAsia"/>
          <w:kern w:val="0"/>
          <w:sz w:val="24"/>
          <w:szCs w:val="24"/>
          <w:lang w:val="ja-JP"/>
        </w:rPr>
        <w:t>倍となった</w:t>
      </w:r>
      <w:r w:rsidR="00C10096">
        <w:rPr>
          <w:rFonts w:ascii="ＭＳ ゴシック" w:eastAsia="ＭＳ ゴシック" w:cs="ＭＳ ゴシック" w:hint="eastAsia"/>
          <w:kern w:val="0"/>
          <w:sz w:val="24"/>
          <w:szCs w:val="24"/>
          <w:lang w:val="ja-JP"/>
        </w:rPr>
        <w:t>。2012年に大統領令により規制緩和され，重さ20キロ以下で総額200ドル相当以下の商品を郵便小包で取り寄せる場合</w:t>
      </w:r>
      <w:r w:rsidR="000173F4">
        <w:rPr>
          <w:rFonts w:ascii="ＭＳ ゴシック" w:eastAsia="ＭＳ ゴシック" w:cs="ＭＳ ゴシック" w:hint="eastAsia"/>
          <w:kern w:val="0"/>
          <w:sz w:val="24"/>
          <w:szCs w:val="24"/>
          <w:lang w:val="ja-JP"/>
        </w:rPr>
        <w:t>，</w:t>
      </w:r>
      <w:r w:rsidR="00C10096">
        <w:rPr>
          <w:rFonts w:ascii="ＭＳ ゴシック" w:eastAsia="ＭＳ ゴシック" w:cs="ＭＳ ゴシック" w:hint="eastAsia"/>
          <w:kern w:val="0"/>
          <w:sz w:val="24"/>
          <w:szCs w:val="24"/>
          <w:lang w:val="ja-JP"/>
        </w:rPr>
        <w:t>最高</w:t>
      </w:r>
      <w:r w:rsidR="00061446">
        <w:rPr>
          <w:rFonts w:ascii="ＭＳ ゴシック" w:eastAsia="ＭＳ ゴシック" w:cs="ＭＳ ゴシック" w:hint="eastAsia"/>
          <w:kern w:val="0"/>
          <w:sz w:val="24"/>
          <w:szCs w:val="24"/>
          <w:lang w:val="ja-JP"/>
        </w:rPr>
        <w:t>で</w:t>
      </w:r>
      <w:r w:rsidR="00C10096">
        <w:rPr>
          <w:rFonts w:ascii="ＭＳ ゴシック" w:eastAsia="ＭＳ ゴシック" w:cs="ＭＳ ゴシック" w:hint="eastAsia"/>
          <w:kern w:val="0"/>
          <w:sz w:val="24"/>
          <w:szCs w:val="24"/>
          <w:lang w:val="ja-JP"/>
        </w:rPr>
        <w:t>年5回までは，関税，付加価値税が免除されている。これに対して国内の販売業者は，インターネット通販による海外からの商品購入に対する</w:t>
      </w:r>
      <w:r w:rsidR="006A2921">
        <w:rPr>
          <w:rFonts w:ascii="ＭＳ ゴシック" w:eastAsia="ＭＳ ゴシック" w:cs="ＭＳ ゴシック" w:hint="eastAsia"/>
          <w:kern w:val="0"/>
          <w:sz w:val="24"/>
          <w:szCs w:val="24"/>
          <w:lang w:val="ja-JP"/>
        </w:rPr>
        <w:t>一定の</w:t>
      </w:r>
      <w:r w:rsidR="00C10096">
        <w:rPr>
          <w:rFonts w:ascii="ＭＳ ゴシック" w:eastAsia="ＭＳ ゴシック" w:cs="ＭＳ ゴシック" w:hint="eastAsia"/>
          <w:kern w:val="0"/>
          <w:sz w:val="24"/>
          <w:szCs w:val="24"/>
          <w:lang w:val="ja-JP"/>
        </w:rPr>
        <w:t>規制を求めている。</w:t>
      </w:r>
    </w:p>
    <w:p w:rsidR="00A83850" w:rsidRDefault="00A83850" w:rsidP="003A27E8">
      <w:pPr>
        <w:rPr>
          <w:rFonts w:asciiTheme="majorEastAsia" w:eastAsiaTheme="majorEastAsia" w:hAnsiTheme="majorEastAsia"/>
          <w:sz w:val="24"/>
          <w:szCs w:val="24"/>
        </w:rPr>
      </w:pPr>
    </w:p>
    <w:p w:rsidR="00204BFD" w:rsidRPr="00A83850" w:rsidRDefault="00204BFD" w:rsidP="003A27E8">
      <w:pPr>
        <w:rPr>
          <w:rFonts w:asciiTheme="majorEastAsia" w:eastAsiaTheme="majorEastAsia" w:hAnsiTheme="majorEastAsia"/>
          <w:sz w:val="24"/>
          <w:szCs w:val="24"/>
        </w:rPr>
      </w:pPr>
      <w:r w:rsidRPr="00A83850">
        <w:rPr>
          <w:rFonts w:asciiTheme="majorEastAsia" w:eastAsiaTheme="majorEastAsia" w:hAnsiTheme="majorEastAsia" w:hint="eastAsia"/>
          <w:sz w:val="24"/>
          <w:szCs w:val="24"/>
        </w:rPr>
        <w:t>３</w:t>
      </w:r>
      <w:r w:rsidR="00A83850" w:rsidRPr="00A83850">
        <w:rPr>
          <w:rFonts w:asciiTheme="majorEastAsia" w:eastAsiaTheme="majorEastAsia" w:hAnsiTheme="majorEastAsia" w:hint="eastAsia"/>
          <w:sz w:val="24"/>
          <w:szCs w:val="24"/>
        </w:rPr>
        <w:t xml:space="preserve">　金融</w:t>
      </w:r>
    </w:p>
    <w:p w:rsidR="005D6E04" w:rsidRDefault="005D6E04" w:rsidP="005D6E04">
      <w:pPr>
        <w:autoSpaceDE w:val="0"/>
        <w:autoSpaceDN w:val="0"/>
        <w:adjustRightIn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（１）30</w:t>
      </w:r>
      <w:r>
        <w:rPr>
          <w:rFonts w:ascii="ＭＳ ゴシック" w:eastAsia="ＭＳ ゴシック" w:cs="ＭＳ ゴシック" w:hint="eastAsia"/>
          <w:kern w:val="0"/>
          <w:sz w:val="24"/>
          <w:szCs w:val="24"/>
          <w:lang w:val="ja-JP"/>
        </w:rPr>
        <w:t>日，政府の通貨政策委員会（経済財務省と中銀で構成）はドル高に対する短期的な方策として，非居住者が，ウルグアイ政府が国内市場で発行するペソ建て国債を購入する際に必要な準備金の準備率を現行の</w:t>
      </w:r>
      <w:r w:rsidR="000173F4">
        <w:rPr>
          <w:rFonts w:ascii="ＭＳ ゴシック" w:eastAsia="ＭＳ ゴシック" w:cs="ＭＳ ゴシック" w:hint="eastAsia"/>
          <w:kern w:val="0"/>
          <w:sz w:val="24"/>
          <w:szCs w:val="24"/>
          <w:lang w:val="ja-JP"/>
        </w:rPr>
        <w:t>50%</w:t>
      </w:r>
      <w:r>
        <w:rPr>
          <w:rFonts w:ascii="ＭＳ ゴシック" w:eastAsia="ＭＳ ゴシック" w:cs="ＭＳ ゴシック" w:hint="eastAsia"/>
          <w:kern w:val="0"/>
          <w:sz w:val="24"/>
          <w:szCs w:val="24"/>
          <w:lang w:val="ja-JP"/>
        </w:rPr>
        <w:t>からゼロとする旨発表した。</w:t>
      </w:r>
    </w:p>
    <w:p w:rsidR="00204BFD" w:rsidRDefault="005D6E04" w:rsidP="005D6E04">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4F1EF5">
        <w:rPr>
          <w:rFonts w:asciiTheme="majorEastAsia" w:eastAsiaTheme="majorEastAsia" w:hAnsiTheme="majorEastAsia" w:hint="eastAsia"/>
          <w:sz w:val="24"/>
          <w:szCs w:val="24"/>
        </w:rPr>
        <w:t>15</w:t>
      </w:r>
      <w:r w:rsidR="00204BFD" w:rsidRPr="00A83850">
        <w:rPr>
          <w:rFonts w:asciiTheme="majorEastAsia" w:eastAsiaTheme="majorEastAsia" w:hAnsiTheme="majorEastAsia" w:hint="eastAsia"/>
          <w:sz w:val="24"/>
          <w:szCs w:val="24"/>
        </w:rPr>
        <w:t>日付「エル・パイス」紙に</w:t>
      </w:r>
      <w:r w:rsidR="00595106" w:rsidRPr="00A83850">
        <w:rPr>
          <w:rFonts w:asciiTheme="majorEastAsia" w:eastAsiaTheme="majorEastAsia" w:hAnsiTheme="majorEastAsia" w:hint="eastAsia"/>
          <w:sz w:val="24"/>
          <w:szCs w:val="24"/>
        </w:rPr>
        <w:t>よると，当国で2番目に</w:t>
      </w:r>
      <w:r w:rsidR="00ED2121">
        <w:rPr>
          <w:rFonts w:asciiTheme="majorEastAsia" w:eastAsiaTheme="majorEastAsia" w:hAnsiTheme="majorEastAsia" w:hint="eastAsia"/>
          <w:sz w:val="24"/>
          <w:szCs w:val="24"/>
        </w:rPr>
        <w:t>歴史のある</w:t>
      </w:r>
      <w:r w:rsidR="00595106" w:rsidRPr="00A83850">
        <w:rPr>
          <w:rFonts w:asciiTheme="majorEastAsia" w:eastAsiaTheme="majorEastAsia" w:hAnsiTheme="majorEastAsia" w:hint="eastAsia"/>
          <w:sz w:val="24"/>
          <w:szCs w:val="24"/>
        </w:rPr>
        <w:t>商業銀行(1857年創業)は，</w:t>
      </w:r>
      <w:r w:rsidR="00F47DE4">
        <w:rPr>
          <w:rFonts w:asciiTheme="majorEastAsia" w:eastAsiaTheme="majorEastAsia" w:hAnsiTheme="majorEastAsia" w:hint="eastAsia"/>
          <w:sz w:val="24"/>
          <w:szCs w:val="24"/>
        </w:rPr>
        <w:t>16</w:t>
      </w:r>
      <w:r w:rsidR="000173F4">
        <w:rPr>
          <w:rFonts w:asciiTheme="majorEastAsia" w:eastAsiaTheme="majorEastAsia" w:hAnsiTheme="majorEastAsia" w:hint="eastAsia"/>
          <w:sz w:val="24"/>
          <w:szCs w:val="24"/>
        </w:rPr>
        <w:t>日</w:t>
      </w:r>
      <w:r w:rsidR="00595106" w:rsidRPr="00A83850">
        <w:rPr>
          <w:rFonts w:asciiTheme="majorEastAsia" w:eastAsiaTheme="majorEastAsia" w:hAnsiTheme="majorEastAsia" w:hint="eastAsia"/>
          <w:sz w:val="24"/>
          <w:szCs w:val="24"/>
        </w:rPr>
        <w:t>からScotiabankと</w:t>
      </w:r>
      <w:r w:rsidR="00A83850">
        <w:rPr>
          <w:rFonts w:asciiTheme="majorEastAsia" w:eastAsiaTheme="majorEastAsia" w:hAnsiTheme="majorEastAsia" w:hint="eastAsia"/>
          <w:sz w:val="24"/>
          <w:szCs w:val="24"/>
        </w:rPr>
        <w:t>行</w:t>
      </w:r>
      <w:r w:rsidR="00595106" w:rsidRPr="00A83850">
        <w:rPr>
          <w:rFonts w:asciiTheme="majorEastAsia" w:eastAsiaTheme="majorEastAsia" w:hAnsiTheme="majorEastAsia" w:hint="eastAsia"/>
          <w:sz w:val="24"/>
          <w:szCs w:val="24"/>
        </w:rPr>
        <w:t>名を変更</w:t>
      </w:r>
      <w:r w:rsidR="00AF041C">
        <w:rPr>
          <w:rFonts w:asciiTheme="majorEastAsia" w:eastAsiaTheme="majorEastAsia" w:hAnsiTheme="majorEastAsia" w:hint="eastAsia"/>
          <w:sz w:val="24"/>
          <w:szCs w:val="24"/>
        </w:rPr>
        <w:t>する</w:t>
      </w:r>
      <w:r w:rsidR="00595106" w:rsidRPr="00A83850">
        <w:rPr>
          <w:rFonts w:asciiTheme="majorEastAsia" w:eastAsiaTheme="majorEastAsia" w:hAnsiTheme="majorEastAsia" w:hint="eastAsia"/>
          <w:sz w:val="24"/>
          <w:szCs w:val="24"/>
        </w:rPr>
        <w:t>。商業銀行は1987年の倒産危機の際に中銀の所有となり，その後，銀行名はそのままで外資系となり，2011年末から</w:t>
      </w:r>
      <w:r w:rsidR="00A83850">
        <w:rPr>
          <w:rFonts w:asciiTheme="majorEastAsia" w:eastAsiaTheme="majorEastAsia" w:hAnsiTheme="majorEastAsia" w:hint="eastAsia"/>
          <w:sz w:val="24"/>
          <w:szCs w:val="24"/>
        </w:rPr>
        <w:t>カナダ系の</w:t>
      </w:r>
      <w:r w:rsidR="00595106" w:rsidRPr="00A83850">
        <w:rPr>
          <w:rFonts w:asciiTheme="majorEastAsia" w:eastAsiaTheme="majorEastAsia" w:hAnsiTheme="majorEastAsia" w:hint="eastAsia"/>
          <w:sz w:val="24"/>
          <w:szCs w:val="24"/>
        </w:rPr>
        <w:t>Scotiabankが所有していた。</w:t>
      </w:r>
      <w:r w:rsidR="00ED2121">
        <w:rPr>
          <w:rFonts w:asciiTheme="majorEastAsia" w:eastAsiaTheme="majorEastAsia" w:hAnsiTheme="majorEastAsia" w:hint="eastAsia"/>
          <w:sz w:val="24"/>
          <w:szCs w:val="24"/>
        </w:rPr>
        <w:t>同銀行は</w:t>
      </w:r>
      <w:r w:rsidR="00A83850">
        <w:rPr>
          <w:rFonts w:asciiTheme="majorEastAsia" w:eastAsiaTheme="majorEastAsia" w:hAnsiTheme="majorEastAsia" w:hint="eastAsia"/>
          <w:sz w:val="24"/>
          <w:szCs w:val="24"/>
        </w:rPr>
        <w:t>今回の変更は営業戦略の一つと</w:t>
      </w:r>
      <w:r w:rsidR="00ED2121">
        <w:rPr>
          <w:rFonts w:asciiTheme="majorEastAsia" w:eastAsiaTheme="majorEastAsia" w:hAnsiTheme="majorEastAsia" w:hint="eastAsia"/>
          <w:sz w:val="24"/>
          <w:szCs w:val="24"/>
        </w:rPr>
        <w:t>している</w:t>
      </w:r>
      <w:r w:rsidR="00A83850">
        <w:rPr>
          <w:rFonts w:asciiTheme="majorEastAsia" w:eastAsiaTheme="majorEastAsia" w:hAnsiTheme="majorEastAsia" w:hint="eastAsia"/>
          <w:sz w:val="24"/>
          <w:szCs w:val="24"/>
        </w:rPr>
        <w:t>。</w:t>
      </w:r>
    </w:p>
    <w:p w:rsidR="00471DE4" w:rsidRDefault="00471DE4" w:rsidP="004F1EF5">
      <w:pPr>
        <w:ind w:firstLineChars="100" w:firstLine="240"/>
        <w:rPr>
          <w:rFonts w:asciiTheme="majorEastAsia" w:eastAsiaTheme="majorEastAsia" w:hAnsiTheme="majorEastAsia"/>
          <w:sz w:val="24"/>
          <w:szCs w:val="24"/>
        </w:rPr>
      </w:pPr>
    </w:p>
    <w:p w:rsidR="00471DE4" w:rsidRDefault="00471DE4" w:rsidP="00471DE4">
      <w:pPr>
        <w:rPr>
          <w:rFonts w:asciiTheme="majorEastAsia" w:eastAsiaTheme="majorEastAsia" w:hAnsiTheme="majorEastAsia"/>
          <w:sz w:val="24"/>
          <w:szCs w:val="24"/>
        </w:rPr>
      </w:pPr>
      <w:r>
        <w:rPr>
          <w:rFonts w:asciiTheme="majorEastAsia" w:eastAsiaTheme="majorEastAsia" w:hAnsiTheme="majorEastAsia" w:hint="eastAsia"/>
          <w:sz w:val="24"/>
          <w:szCs w:val="24"/>
        </w:rPr>
        <w:t>４　農業</w:t>
      </w:r>
    </w:p>
    <w:p w:rsidR="00471DE4" w:rsidRPr="00A83850" w:rsidRDefault="00471DE4" w:rsidP="00471DE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20日付</w:t>
      </w:r>
      <w:r w:rsidRPr="00A83850">
        <w:rPr>
          <w:rFonts w:asciiTheme="majorEastAsia" w:eastAsiaTheme="majorEastAsia" w:hAnsiTheme="majorEastAsia" w:hint="eastAsia"/>
          <w:sz w:val="24"/>
          <w:szCs w:val="24"/>
        </w:rPr>
        <w:t>「エル・パイス」紙によると，</w:t>
      </w:r>
      <w:r>
        <w:rPr>
          <w:rFonts w:asciiTheme="majorEastAsia" w:eastAsiaTheme="majorEastAsia" w:hAnsiTheme="majorEastAsia" w:hint="eastAsia"/>
          <w:sz w:val="24"/>
          <w:szCs w:val="24"/>
        </w:rPr>
        <w:t>19日の大豆の国際取引価格はトン当たり351.64ドルとなり，本年6月と比較し100ドル下落した。ドル高，米国の生産過剰等が原因であり，本年の輸出額減及び来年の作付け減が心配される。</w:t>
      </w:r>
      <w:r w:rsidR="004C149D">
        <w:rPr>
          <w:rFonts w:asciiTheme="majorEastAsia" w:eastAsiaTheme="majorEastAsia" w:hAnsiTheme="majorEastAsia" w:hint="eastAsia"/>
          <w:sz w:val="24"/>
          <w:szCs w:val="24"/>
        </w:rPr>
        <w:t>他方で，アルゼンチンの経済危機によって，亜の穀物業者による第三国向けの「ウ」大豆の買い付け減も懸念されている。</w:t>
      </w:r>
    </w:p>
    <w:p w:rsidR="00A83850" w:rsidRDefault="00A83850" w:rsidP="003A27E8">
      <w:pPr>
        <w:rPr>
          <w:rFonts w:asciiTheme="majorEastAsia" w:eastAsiaTheme="majorEastAsia" w:hAnsiTheme="majorEastAsia"/>
          <w:sz w:val="24"/>
          <w:szCs w:val="24"/>
        </w:rPr>
      </w:pPr>
    </w:p>
    <w:p w:rsidR="002F2BB8" w:rsidRDefault="002F2BB8" w:rsidP="003A27E8">
      <w:pPr>
        <w:rPr>
          <w:rFonts w:asciiTheme="majorEastAsia" w:eastAsiaTheme="majorEastAsia" w:hAnsiTheme="majorEastAsia"/>
          <w:sz w:val="24"/>
          <w:szCs w:val="24"/>
        </w:rPr>
      </w:pPr>
      <w:r>
        <w:rPr>
          <w:rFonts w:asciiTheme="majorEastAsia" w:eastAsiaTheme="majorEastAsia" w:hAnsiTheme="majorEastAsia" w:hint="eastAsia"/>
          <w:sz w:val="24"/>
          <w:szCs w:val="24"/>
        </w:rPr>
        <w:t>５　不動産</w:t>
      </w:r>
    </w:p>
    <w:p w:rsidR="002F2BB8" w:rsidRDefault="002F2BB8" w:rsidP="003A27E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28日付「エル・パイス」紙によると，アルゼンチンの経済危機の影響で，</w:t>
      </w:r>
      <w:r w:rsidR="000173F4">
        <w:rPr>
          <w:rFonts w:asciiTheme="majorEastAsia" w:eastAsiaTheme="majorEastAsia" w:hAnsiTheme="majorEastAsia" w:hint="eastAsia"/>
          <w:sz w:val="24"/>
          <w:szCs w:val="24"/>
        </w:rPr>
        <w:t>東部の保養地</w:t>
      </w:r>
      <w:r>
        <w:rPr>
          <w:rFonts w:asciiTheme="majorEastAsia" w:eastAsiaTheme="majorEastAsia" w:hAnsiTheme="majorEastAsia" w:hint="eastAsia"/>
          <w:sz w:val="24"/>
          <w:szCs w:val="24"/>
        </w:rPr>
        <w:t>プンタ・</w:t>
      </w:r>
      <w:r>
        <w:rPr>
          <w:rFonts w:asciiTheme="majorEastAsia" w:eastAsiaTheme="majorEastAsia" w:hAnsiTheme="majorEastAsia" w:hint="eastAsia"/>
          <w:sz w:val="24"/>
          <w:szCs w:val="24"/>
        </w:rPr>
        <w:lastRenderedPageBreak/>
        <w:t>デル・エステ市の不動産に投資したアルゼンチン人が苦境に陥っている。同市の不動産は8割をアルゼンチン</w:t>
      </w:r>
      <w:r w:rsidR="00061446">
        <w:rPr>
          <w:rFonts w:asciiTheme="majorEastAsia" w:eastAsiaTheme="majorEastAsia" w:hAnsiTheme="majorEastAsia" w:hint="eastAsia"/>
          <w:sz w:val="24"/>
          <w:szCs w:val="24"/>
        </w:rPr>
        <w:t>人</w:t>
      </w:r>
      <w:r>
        <w:rPr>
          <w:rFonts w:asciiTheme="majorEastAsia" w:eastAsiaTheme="majorEastAsia" w:hAnsiTheme="majorEastAsia" w:hint="eastAsia"/>
          <w:sz w:val="24"/>
          <w:szCs w:val="24"/>
        </w:rPr>
        <w:t>が所有し，その75%が転売目的の亜の中小企業。販売対象も同国人が中心であるので，経済不況の影響で，空き物件が多く，地元不動産業者によると，維持費，共益費，税金の支払いに耐えかね購買価格の半額で売却するオーナーも出てきた</w:t>
      </w:r>
      <w:r w:rsidR="00061446">
        <w:rPr>
          <w:rFonts w:asciiTheme="majorEastAsia" w:eastAsiaTheme="majorEastAsia" w:hAnsiTheme="majorEastAsia" w:hint="eastAsia"/>
          <w:sz w:val="24"/>
          <w:szCs w:val="24"/>
        </w:rPr>
        <w:t>由</w:t>
      </w:r>
      <w:r>
        <w:rPr>
          <w:rFonts w:asciiTheme="majorEastAsia" w:eastAsiaTheme="majorEastAsia" w:hAnsiTheme="majorEastAsia" w:hint="eastAsia"/>
          <w:sz w:val="24"/>
          <w:szCs w:val="24"/>
        </w:rPr>
        <w:t>。</w:t>
      </w:r>
    </w:p>
    <w:p w:rsidR="002F2BB8" w:rsidRPr="00061446" w:rsidRDefault="002F2BB8" w:rsidP="003A27E8">
      <w:pPr>
        <w:rPr>
          <w:rFonts w:asciiTheme="majorEastAsia" w:eastAsiaTheme="majorEastAsia" w:hAnsiTheme="majorEastAsia"/>
          <w:sz w:val="24"/>
          <w:szCs w:val="24"/>
        </w:rPr>
      </w:pPr>
    </w:p>
    <w:p w:rsidR="00756089" w:rsidRPr="002423DD" w:rsidRDefault="002F2BB8" w:rsidP="003A27E8">
      <w:pPr>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756089" w:rsidRPr="002423DD">
        <w:rPr>
          <w:rFonts w:asciiTheme="majorEastAsia" w:eastAsiaTheme="majorEastAsia" w:hAnsiTheme="majorEastAsia" w:hint="eastAsia"/>
          <w:sz w:val="24"/>
          <w:szCs w:val="24"/>
        </w:rPr>
        <w:t xml:space="preserve">　</w:t>
      </w:r>
      <w:r w:rsidR="002423DD">
        <w:rPr>
          <w:rFonts w:asciiTheme="majorEastAsia" w:eastAsiaTheme="majorEastAsia" w:hAnsiTheme="majorEastAsia" w:hint="eastAsia"/>
          <w:sz w:val="24"/>
          <w:szCs w:val="24"/>
        </w:rPr>
        <w:t>対ベネズエラ関係</w:t>
      </w:r>
    </w:p>
    <w:p w:rsidR="005D26A8" w:rsidRPr="002423DD" w:rsidRDefault="005D26A8" w:rsidP="005D26A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6</w:t>
      </w:r>
      <w:r w:rsidRPr="002423DD">
        <w:rPr>
          <w:rFonts w:asciiTheme="majorEastAsia" w:eastAsiaTheme="majorEastAsia" w:hAnsiTheme="majorEastAsia" w:hint="eastAsia"/>
          <w:sz w:val="24"/>
          <w:szCs w:val="24"/>
        </w:rPr>
        <w:t>日付「エル・</w:t>
      </w:r>
      <w:r>
        <w:rPr>
          <w:rFonts w:asciiTheme="majorEastAsia" w:eastAsiaTheme="majorEastAsia" w:hAnsiTheme="majorEastAsia" w:hint="eastAsia"/>
          <w:sz w:val="24"/>
          <w:szCs w:val="24"/>
        </w:rPr>
        <w:t>パイス</w:t>
      </w:r>
      <w:r w:rsidRPr="002423DD">
        <w:rPr>
          <w:rFonts w:asciiTheme="majorEastAsia" w:eastAsiaTheme="majorEastAsia" w:hAnsiTheme="majorEastAsia" w:hint="eastAsia"/>
          <w:sz w:val="24"/>
          <w:szCs w:val="24"/>
        </w:rPr>
        <w:t>」紙によると，</w:t>
      </w:r>
      <w:r>
        <w:rPr>
          <w:rFonts w:asciiTheme="majorEastAsia" w:eastAsiaTheme="majorEastAsia" w:hAnsiTheme="majorEastAsia" w:hint="eastAsia"/>
          <w:sz w:val="24"/>
          <w:szCs w:val="24"/>
        </w:rPr>
        <w:t>燃料アルコールセメント公社</w:t>
      </w:r>
      <w:r w:rsidRPr="002423DD">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ANCAP</w:t>
      </w:r>
      <w:r w:rsidRPr="002423DD">
        <w:rPr>
          <w:rFonts w:asciiTheme="majorEastAsia" w:eastAsiaTheme="majorEastAsia" w:hAnsiTheme="majorEastAsia"/>
          <w:sz w:val="24"/>
          <w:szCs w:val="24"/>
        </w:rPr>
        <w:t>）</w:t>
      </w:r>
      <w:r w:rsidRPr="002423DD">
        <w:rPr>
          <w:rFonts w:asciiTheme="majorEastAsia" w:eastAsiaTheme="majorEastAsia" w:hAnsiTheme="majorEastAsia" w:hint="eastAsia"/>
          <w:sz w:val="24"/>
          <w:szCs w:val="24"/>
        </w:rPr>
        <w:t>は，</w:t>
      </w:r>
      <w:r>
        <w:rPr>
          <w:rFonts w:asciiTheme="majorEastAsia" w:eastAsiaTheme="majorEastAsia" w:hAnsiTheme="majorEastAsia" w:hint="eastAsia"/>
          <w:sz w:val="24"/>
          <w:szCs w:val="24"/>
        </w:rPr>
        <w:t>ベネズエラ東部のオリノコ・ベルトにおいて「ベ」石油公社（PDVSA</w:t>
      </w:r>
      <w:r>
        <w:rPr>
          <w:rFonts w:asciiTheme="majorEastAsia" w:eastAsiaTheme="majorEastAsia" w:hAnsiTheme="majorEastAsia"/>
          <w:sz w:val="24"/>
          <w:szCs w:val="24"/>
        </w:rPr>
        <w:t>）</w:t>
      </w:r>
      <w:r>
        <w:rPr>
          <w:rFonts w:asciiTheme="majorEastAsia" w:eastAsiaTheme="majorEastAsia" w:hAnsiTheme="majorEastAsia" w:hint="eastAsia"/>
          <w:sz w:val="24"/>
          <w:szCs w:val="24"/>
        </w:rPr>
        <w:t>と共同で既存の油田のリハビリ</w:t>
      </w:r>
      <w:r w:rsidR="008E2DEF">
        <w:rPr>
          <w:rFonts w:asciiTheme="majorEastAsia" w:eastAsiaTheme="majorEastAsia" w:hAnsiTheme="majorEastAsia" w:hint="eastAsia"/>
          <w:sz w:val="24"/>
          <w:szCs w:val="24"/>
        </w:rPr>
        <w:t>を</w:t>
      </w:r>
      <w:r>
        <w:rPr>
          <w:rFonts w:asciiTheme="majorEastAsia" w:eastAsiaTheme="majorEastAsia" w:hAnsiTheme="majorEastAsia" w:hint="eastAsia"/>
          <w:sz w:val="24"/>
          <w:szCs w:val="24"/>
        </w:rPr>
        <w:t>行い増産を目指すことで合意した。</w:t>
      </w:r>
      <w:r w:rsidRPr="00296B88">
        <w:rPr>
          <w:rFonts w:asciiTheme="majorEastAsia" w:eastAsiaTheme="majorEastAsia" w:hAnsiTheme="majorEastAsia" w:hint="eastAsia"/>
          <w:sz w:val="24"/>
          <w:szCs w:val="24"/>
        </w:rPr>
        <w:t>増産分はANCAPの取り分となり，残りもANCAPが買い取る</w:t>
      </w:r>
      <w:r w:rsidRPr="005D26A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ANCAPは「ベ」の現在の政治経済状況を検討の結果，投資は行わないことに決め，技術力を提供するのみで，出資は第三国の企業に依頼すべく交渉中との由。必要投資額は5～6千万ドルの見込み。</w:t>
      </w:r>
    </w:p>
    <w:p w:rsidR="005420FA" w:rsidRDefault="005420FA" w:rsidP="005420FA">
      <w:pPr>
        <w:autoSpaceDE w:val="0"/>
        <w:autoSpaceDN w:val="0"/>
        <w:adjustRightInd w:val="0"/>
        <w:ind w:firstLineChars="100" w:firstLine="240"/>
        <w:jc w:val="left"/>
        <w:rPr>
          <w:rFonts w:ascii="ＭＳ ゴシック" w:eastAsia="ＭＳ ゴシック" w:cs="ＭＳ ゴシック"/>
          <w:kern w:val="0"/>
          <w:sz w:val="24"/>
          <w:szCs w:val="24"/>
          <w:lang w:val="ja-JP"/>
        </w:rPr>
      </w:pPr>
    </w:p>
    <w:p w:rsidR="005420FA" w:rsidRDefault="002F2BB8" w:rsidP="005420FA">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７</w:t>
      </w:r>
      <w:r w:rsidR="005420FA">
        <w:rPr>
          <w:rFonts w:ascii="ＭＳ ゴシック" w:eastAsia="ＭＳ ゴシック" w:cs="ＭＳ ゴシック" w:hint="eastAsia"/>
          <w:kern w:val="0"/>
          <w:sz w:val="24"/>
          <w:szCs w:val="24"/>
          <w:lang w:val="ja-JP"/>
        </w:rPr>
        <w:t xml:space="preserve">　日系企業関連</w:t>
      </w:r>
    </w:p>
    <w:p w:rsidR="005420FA" w:rsidRDefault="005420FA" w:rsidP="005420FA">
      <w:pPr>
        <w:autoSpaceDE w:val="0"/>
        <w:autoSpaceDN w:val="0"/>
        <w:adjustRightInd w:val="0"/>
        <w:ind w:firstLineChars="100" w:firstLine="24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11日付「エル・パイス」紙</w:t>
      </w:r>
      <w:r w:rsidR="006A2921">
        <w:rPr>
          <w:rFonts w:ascii="ＭＳ ゴシック" w:eastAsia="ＭＳ ゴシック" w:cs="ＭＳ ゴシック" w:hint="eastAsia"/>
          <w:kern w:val="0"/>
          <w:sz w:val="24"/>
          <w:szCs w:val="24"/>
          <w:lang w:val="ja-JP"/>
        </w:rPr>
        <w:t>は</w:t>
      </w:r>
      <w:r>
        <w:rPr>
          <w:rFonts w:ascii="ＭＳ ゴシック" w:eastAsia="ＭＳ ゴシック" w:cs="ＭＳ ゴシック" w:hint="eastAsia"/>
          <w:kern w:val="0"/>
          <w:sz w:val="24"/>
          <w:szCs w:val="24"/>
          <w:lang w:val="ja-JP"/>
        </w:rPr>
        <w:t>，ヤザキ・ウルグアイ</w:t>
      </w:r>
      <w:r w:rsidR="00061446">
        <w:rPr>
          <w:rFonts w:ascii="ＭＳ ゴシック" w:eastAsia="ＭＳ ゴシック" w:cs="ＭＳ ゴシック" w:hint="eastAsia"/>
          <w:kern w:val="0"/>
          <w:sz w:val="24"/>
          <w:szCs w:val="24"/>
          <w:lang w:val="ja-JP"/>
        </w:rPr>
        <w:t>が</w:t>
      </w:r>
      <w:r>
        <w:rPr>
          <w:rFonts w:ascii="ＭＳ ゴシック" w:eastAsia="ＭＳ ゴシック" w:cs="ＭＳ ゴシック" w:hint="eastAsia"/>
          <w:kern w:val="0"/>
          <w:sz w:val="24"/>
          <w:szCs w:val="24"/>
          <w:lang w:val="ja-JP"/>
        </w:rPr>
        <w:t>9月</w:t>
      </w:r>
      <w:r w:rsidR="000173F4">
        <w:rPr>
          <w:rFonts w:ascii="ＭＳ ゴシック" w:eastAsia="ＭＳ ゴシック" w:cs="ＭＳ ゴシック" w:hint="eastAsia"/>
          <w:kern w:val="0"/>
          <w:sz w:val="24"/>
          <w:szCs w:val="24"/>
          <w:lang w:val="ja-JP"/>
        </w:rPr>
        <w:t>中</w:t>
      </w:r>
      <w:r>
        <w:rPr>
          <w:rFonts w:ascii="ＭＳ ゴシック" w:eastAsia="ＭＳ ゴシック" w:cs="ＭＳ ゴシック" w:hint="eastAsia"/>
          <w:kern w:val="0"/>
          <w:sz w:val="24"/>
          <w:szCs w:val="24"/>
          <w:lang w:val="ja-JP"/>
        </w:rPr>
        <w:t>に，カネロネス県のラス・ピエドラス工場の従業員を70名削減（解雇：30名，一時休業：20名，コロニア工場への配置転換：20名）する</w:t>
      </w:r>
      <w:r w:rsidR="006A2921">
        <w:rPr>
          <w:rFonts w:ascii="ＭＳ ゴシック" w:eastAsia="ＭＳ ゴシック" w:cs="ＭＳ ゴシック" w:hint="eastAsia"/>
          <w:kern w:val="0"/>
          <w:sz w:val="24"/>
          <w:szCs w:val="24"/>
          <w:lang w:val="ja-JP"/>
        </w:rPr>
        <w:t>と報じた。</w:t>
      </w:r>
      <w:r>
        <w:rPr>
          <w:rFonts w:ascii="ＭＳ ゴシック" w:eastAsia="ＭＳ ゴシック" w:cs="ＭＳ ゴシック" w:hint="eastAsia"/>
          <w:kern w:val="0"/>
          <w:sz w:val="24"/>
          <w:szCs w:val="24"/>
          <w:lang w:val="ja-JP"/>
        </w:rPr>
        <w:t>同</w:t>
      </w:r>
      <w:r w:rsidR="006A2921">
        <w:rPr>
          <w:rFonts w:ascii="ＭＳ ゴシック" w:eastAsia="ＭＳ ゴシック" w:cs="ＭＳ ゴシック" w:hint="eastAsia"/>
          <w:kern w:val="0"/>
          <w:sz w:val="24"/>
          <w:szCs w:val="24"/>
          <w:lang w:val="ja-JP"/>
        </w:rPr>
        <w:t>工場</w:t>
      </w:r>
      <w:r>
        <w:rPr>
          <w:rFonts w:ascii="ＭＳ ゴシック" w:eastAsia="ＭＳ ゴシック" w:cs="ＭＳ ゴシック" w:hint="eastAsia"/>
          <w:kern w:val="0"/>
          <w:sz w:val="24"/>
          <w:szCs w:val="24"/>
          <w:lang w:val="ja-JP"/>
        </w:rPr>
        <w:t>の輸出先であるアルゼンチンの自動車産業の危機により受注が減ったことが原因</w:t>
      </w:r>
      <w:r w:rsidR="006A2921">
        <w:rPr>
          <w:rFonts w:ascii="ＭＳ ゴシック" w:eastAsia="ＭＳ ゴシック" w:cs="ＭＳ ゴシック" w:hint="eastAsia"/>
          <w:kern w:val="0"/>
          <w:sz w:val="24"/>
          <w:szCs w:val="24"/>
          <w:lang w:val="ja-JP"/>
        </w:rPr>
        <w:t>との由</w:t>
      </w:r>
      <w:r>
        <w:rPr>
          <w:rFonts w:ascii="ＭＳ ゴシック" w:eastAsia="ＭＳ ゴシック" w:cs="ＭＳ ゴシック" w:hint="eastAsia"/>
          <w:kern w:val="0"/>
          <w:sz w:val="24"/>
          <w:szCs w:val="24"/>
          <w:lang w:val="ja-JP"/>
        </w:rPr>
        <w:t>。</w:t>
      </w:r>
    </w:p>
    <w:p w:rsidR="005420FA" w:rsidRDefault="005420FA" w:rsidP="005420FA">
      <w:pPr>
        <w:autoSpaceDE w:val="0"/>
        <w:autoSpaceDN w:val="0"/>
        <w:adjustRightInd w:val="0"/>
        <w:jc w:val="left"/>
        <w:rPr>
          <w:rFonts w:ascii="ＭＳ ゴシック" w:eastAsia="ＭＳ ゴシック" w:cs="ＭＳ ゴシック"/>
          <w:kern w:val="0"/>
          <w:sz w:val="24"/>
          <w:szCs w:val="24"/>
          <w:lang w:val="ja-JP"/>
        </w:rPr>
      </w:pPr>
    </w:p>
    <w:p w:rsidR="00797E4F" w:rsidRPr="00172DFA" w:rsidRDefault="00797E4F" w:rsidP="005420FA">
      <w:pPr>
        <w:autoSpaceDE w:val="0"/>
        <w:autoSpaceDN w:val="0"/>
        <w:adjustRightInd w:val="0"/>
        <w:jc w:val="left"/>
        <w:rPr>
          <w:rFonts w:asciiTheme="majorEastAsia" w:eastAsiaTheme="majorEastAsia" w:hAnsiTheme="majorEastAsia"/>
          <w:b/>
          <w:i/>
          <w:sz w:val="24"/>
          <w:szCs w:val="24"/>
        </w:rPr>
      </w:pPr>
    </w:p>
    <w:p w:rsidR="00797E4F" w:rsidRPr="00172DFA" w:rsidRDefault="00797E4F" w:rsidP="00797E4F">
      <w:pPr>
        <w:jc w:val="center"/>
        <w:rPr>
          <w:rFonts w:asciiTheme="majorEastAsia" w:eastAsiaTheme="majorEastAsia" w:hAnsiTheme="majorEastAsia"/>
          <w:b/>
          <w:i/>
          <w:sz w:val="24"/>
          <w:szCs w:val="24"/>
        </w:rPr>
      </w:pPr>
    </w:p>
    <w:p w:rsidR="00797E4F" w:rsidRPr="00172DFA" w:rsidRDefault="00797E4F" w:rsidP="00797E4F">
      <w:pPr>
        <w:jc w:val="center"/>
        <w:rPr>
          <w:rFonts w:asciiTheme="majorEastAsia" w:eastAsiaTheme="majorEastAsia" w:hAnsiTheme="majorEastAsia"/>
          <w:b/>
          <w:i/>
          <w:sz w:val="24"/>
          <w:szCs w:val="24"/>
        </w:rPr>
      </w:pPr>
    </w:p>
    <w:p w:rsidR="00797E4F" w:rsidRPr="00172DFA" w:rsidRDefault="00797E4F" w:rsidP="00797E4F">
      <w:pPr>
        <w:jc w:val="center"/>
        <w:rPr>
          <w:rFonts w:asciiTheme="majorEastAsia" w:eastAsiaTheme="majorEastAsia" w:hAnsiTheme="majorEastAsia"/>
          <w:b/>
          <w:i/>
          <w:sz w:val="24"/>
          <w:szCs w:val="24"/>
        </w:rPr>
      </w:pPr>
    </w:p>
    <w:p w:rsidR="00797E4F" w:rsidRPr="00172DFA" w:rsidRDefault="00797E4F" w:rsidP="00797E4F">
      <w:pPr>
        <w:jc w:val="center"/>
        <w:rPr>
          <w:rFonts w:asciiTheme="majorEastAsia" w:eastAsiaTheme="majorEastAsia" w:hAnsiTheme="majorEastAsia"/>
          <w:b/>
          <w:i/>
          <w:sz w:val="24"/>
          <w:szCs w:val="24"/>
        </w:rPr>
      </w:pPr>
    </w:p>
    <w:p w:rsidR="00797E4F" w:rsidRPr="00172DFA" w:rsidRDefault="00797E4F" w:rsidP="00797E4F">
      <w:pPr>
        <w:jc w:val="center"/>
        <w:rPr>
          <w:rFonts w:asciiTheme="majorEastAsia" w:eastAsiaTheme="majorEastAsia" w:hAnsiTheme="majorEastAsia"/>
          <w:b/>
          <w:i/>
          <w:sz w:val="24"/>
          <w:szCs w:val="24"/>
        </w:rPr>
      </w:pPr>
    </w:p>
    <w:p w:rsidR="00797E4F" w:rsidRPr="00172DFA" w:rsidRDefault="00797E4F" w:rsidP="00797E4F">
      <w:pPr>
        <w:jc w:val="center"/>
        <w:rPr>
          <w:rFonts w:asciiTheme="majorEastAsia" w:eastAsiaTheme="majorEastAsia" w:hAnsiTheme="majorEastAsia"/>
          <w:b/>
          <w:i/>
          <w:sz w:val="24"/>
          <w:szCs w:val="24"/>
        </w:rPr>
      </w:pPr>
    </w:p>
    <w:p w:rsidR="00797E4F" w:rsidRPr="00172DFA" w:rsidRDefault="00797E4F" w:rsidP="00797E4F">
      <w:pPr>
        <w:jc w:val="center"/>
        <w:rPr>
          <w:rFonts w:asciiTheme="majorEastAsia" w:eastAsiaTheme="majorEastAsia" w:hAnsiTheme="majorEastAsia"/>
          <w:b/>
          <w:i/>
          <w:sz w:val="24"/>
          <w:szCs w:val="24"/>
        </w:rPr>
      </w:pPr>
    </w:p>
    <w:p w:rsidR="00797E4F" w:rsidRPr="00172DFA" w:rsidRDefault="00797E4F" w:rsidP="00797E4F">
      <w:pPr>
        <w:jc w:val="center"/>
        <w:rPr>
          <w:rFonts w:asciiTheme="majorEastAsia" w:eastAsiaTheme="majorEastAsia" w:hAnsiTheme="majorEastAsia"/>
          <w:b/>
          <w:i/>
          <w:sz w:val="24"/>
          <w:szCs w:val="24"/>
        </w:rPr>
      </w:pPr>
    </w:p>
    <w:p w:rsidR="00797E4F" w:rsidRPr="00172DFA" w:rsidRDefault="00797E4F" w:rsidP="00797E4F">
      <w:pPr>
        <w:jc w:val="center"/>
        <w:rPr>
          <w:rFonts w:asciiTheme="majorEastAsia" w:eastAsiaTheme="majorEastAsia" w:hAnsiTheme="majorEastAsia"/>
          <w:b/>
          <w:i/>
          <w:sz w:val="24"/>
          <w:szCs w:val="24"/>
        </w:rPr>
      </w:pPr>
    </w:p>
    <w:p w:rsidR="00797E4F" w:rsidRPr="00172DFA" w:rsidRDefault="00797E4F" w:rsidP="00797E4F">
      <w:pPr>
        <w:jc w:val="center"/>
        <w:rPr>
          <w:rFonts w:asciiTheme="majorEastAsia" w:eastAsiaTheme="majorEastAsia" w:hAnsiTheme="majorEastAsia"/>
          <w:b/>
          <w:i/>
          <w:sz w:val="24"/>
          <w:szCs w:val="24"/>
        </w:rPr>
      </w:pPr>
    </w:p>
    <w:p w:rsidR="00797E4F" w:rsidRPr="00172DFA" w:rsidRDefault="00797E4F" w:rsidP="00797E4F">
      <w:pPr>
        <w:jc w:val="center"/>
        <w:rPr>
          <w:rFonts w:asciiTheme="majorEastAsia" w:eastAsiaTheme="majorEastAsia" w:hAnsiTheme="majorEastAsia"/>
          <w:b/>
          <w:i/>
          <w:sz w:val="24"/>
          <w:szCs w:val="24"/>
        </w:rPr>
      </w:pPr>
    </w:p>
    <w:p w:rsidR="00797E4F" w:rsidRPr="00172DFA" w:rsidRDefault="00797E4F" w:rsidP="00797E4F">
      <w:pPr>
        <w:jc w:val="center"/>
        <w:rPr>
          <w:rFonts w:asciiTheme="majorEastAsia" w:eastAsiaTheme="majorEastAsia" w:hAnsiTheme="majorEastAsia"/>
          <w:b/>
          <w:i/>
          <w:sz w:val="24"/>
          <w:szCs w:val="24"/>
        </w:rPr>
      </w:pPr>
    </w:p>
    <w:p w:rsidR="00797E4F" w:rsidRPr="00172DFA" w:rsidRDefault="00797E4F" w:rsidP="00797E4F">
      <w:pPr>
        <w:jc w:val="center"/>
        <w:rPr>
          <w:rFonts w:asciiTheme="majorEastAsia" w:eastAsiaTheme="majorEastAsia" w:hAnsiTheme="majorEastAsia"/>
          <w:b/>
          <w:i/>
          <w:sz w:val="24"/>
          <w:szCs w:val="24"/>
        </w:rPr>
      </w:pPr>
    </w:p>
    <w:p w:rsidR="00797E4F" w:rsidRPr="00172DFA" w:rsidRDefault="00797E4F" w:rsidP="00797E4F">
      <w:pPr>
        <w:jc w:val="center"/>
        <w:rPr>
          <w:rFonts w:asciiTheme="majorEastAsia" w:eastAsiaTheme="majorEastAsia" w:hAnsiTheme="majorEastAsia"/>
          <w:b/>
          <w:i/>
          <w:sz w:val="24"/>
          <w:szCs w:val="24"/>
        </w:rPr>
      </w:pPr>
    </w:p>
    <w:p w:rsidR="00797E4F" w:rsidRPr="00172DFA" w:rsidRDefault="00797E4F" w:rsidP="00797E4F">
      <w:pPr>
        <w:jc w:val="center"/>
        <w:rPr>
          <w:rFonts w:asciiTheme="majorEastAsia" w:eastAsiaTheme="majorEastAsia" w:hAnsiTheme="majorEastAsia"/>
          <w:b/>
          <w:i/>
          <w:sz w:val="24"/>
          <w:szCs w:val="24"/>
        </w:rPr>
      </w:pPr>
    </w:p>
    <w:p w:rsidR="00797E4F" w:rsidRPr="00172DFA" w:rsidRDefault="00797E4F" w:rsidP="00797E4F">
      <w:pPr>
        <w:jc w:val="center"/>
        <w:rPr>
          <w:rFonts w:asciiTheme="majorEastAsia" w:eastAsiaTheme="majorEastAsia" w:hAnsiTheme="majorEastAsia"/>
          <w:b/>
          <w:i/>
          <w:sz w:val="24"/>
          <w:szCs w:val="24"/>
        </w:rPr>
      </w:pPr>
    </w:p>
    <w:p w:rsidR="00797E4F" w:rsidRPr="00172DFA" w:rsidRDefault="00797E4F" w:rsidP="00797E4F">
      <w:pPr>
        <w:jc w:val="center"/>
        <w:rPr>
          <w:rFonts w:asciiTheme="majorEastAsia" w:eastAsiaTheme="majorEastAsia" w:hAnsiTheme="majorEastAsia"/>
          <w:b/>
          <w:i/>
          <w:sz w:val="24"/>
          <w:szCs w:val="24"/>
        </w:rPr>
      </w:pPr>
    </w:p>
    <w:p w:rsidR="00797E4F" w:rsidRPr="00172DFA" w:rsidRDefault="00797E4F" w:rsidP="00797E4F">
      <w:pPr>
        <w:jc w:val="center"/>
        <w:rPr>
          <w:rFonts w:asciiTheme="majorEastAsia" w:eastAsiaTheme="majorEastAsia" w:hAnsiTheme="majorEastAsia"/>
          <w:b/>
          <w:i/>
          <w:sz w:val="24"/>
          <w:szCs w:val="24"/>
        </w:rPr>
      </w:pPr>
    </w:p>
    <w:p w:rsidR="00797E4F" w:rsidRPr="00172DFA" w:rsidRDefault="00797E4F" w:rsidP="00797E4F">
      <w:pPr>
        <w:jc w:val="center"/>
        <w:rPr>
          <w:rFonts w:asciiTheme="majorEastAsia" w:eastAsiaTheme="majorEastAsia" w:hAnsiTheme="majorEastAsia"/>
          <w:b/>
          <w:i/>
          <w:sz w:val="24"/>
          <w:szCs w:val="24"/>
        </w:rPr>
      </w:pPr>
    </w:p>
    <w:p w:rsidR="00797E4F" w:rsidRDefault="00797E4F" w:rsidP="00797E4F">
      <w:pPr>
        <w:jc w:val="center"/>
        <w:rPr>
          <w:rFonts w:asciiTheme="majorEastAsia" w:eastAsiaTheme="majorEastAsia" w:hAnsiTheme="majorEastAsia"/>
          <w:b/>
          <w:i/>
          <w:sz w:val="24"/>
          <w:szCs w:val="24"/>
        </w:rPr>
      </w:pPr>
    </w:p>
    <w:p w:rsidR="000173F4" w:rsidRDefault="000173F4" w:rsidP="00797E4F">
      <w:pPr>
        <w:jc w:val="center"/>
        <w:rPr>
          <w:rFonts w:asciiTheme="majorEastAsia" w:eastAsiaTheme="majorEastAsia" w:hAnsiTheme="majorEastAsia"/>
          <w:b/>
          <w:i/>
          <w:sz w:val="24"/>
          <w:szCs w:val="24"/>
        </w:rPr>
      </w:pPr>
    </w:p>
    <w:p w:rsidR="000173F4" w:rsidRDefault="000173F4" w:rsidP="00797E4F">
      <w:pPr>
        <w:jc w:val="center"/>
        <w:rPr>
          <w:rFonts w:asciiTheme="majorEastAsia" w:eastAsiaTheme="majorEastAsia" w:hAnsiTheme="majorEastAsia"/>
          <w:b/>
          <w:i/>
          <w:sz w:val="24"/>
          <w:szCs w:val="24"/>
        </w:rPr>
      </w:pPr>
    </w:p>
    <w:p w:rsidR="000173F4" w:rsidRDefault="000173F4" w:rsidP="00797E4F">
      <w:pPr>
        <w:jc w:val="center"/>
        <w:rPr>
          <w:rFonts w:asciiTheme="majorEastAsia" w:eastAsiaTheme="majorEastAsia" w:hAnsiTheme="majorEastAsia"/>
          <w:b/>
          <w:i/>
          <w:sz w:val="24"/>
          <w:szCs w:val="24"/>
        </w:rPr>
      </w:pPr>
    </w:p>
    <w:p w:rsidR="000173F4" w:rsidRDefault="000173F4" w:rsidP="00797E4F">
      <w:pPr>
        <w:jc w:val="center"/>
        <w:rPr>
          <w:rFonts w:asciiTheme="majorEastAsia" w:eastAsiaTheme="majorEastAsia" w:hAnsiTheme="majorEastAsia"/>
          <w:b/>
          <w:i/>
          <w:sz w:val="24"/>
          <w:szCs w:val="24"/>
        </w:rPr>
      </w:pPr>
    </w:p>
    <w:p w:rsidR="000173F4" w:rsidRDefault="000173F4" w:rsidP="00797E4F">
      <w:pPr>
        <w:jc w:val="center"/>
        <w:rPr>
          <w:rFonts w:asciiTheme="majorEastAsia" w:eastAsiaTheme="majorEastAsia" w:hAnsiTheme="majorEastAsia"/>
          <w:b/>
          <w:i/>
          <w:sz w:val="24"/>
          <w:szCs w:val="24"/>
        </w:rPr>
      </w:pPr>
    </w:p>
    <w:p w:rsidR="000173F4" w:rsidRPr="00172DFA" w:rsidRDefault="000173F4" w:rsidP="00797E4F">
      <w:pPr>
        <w:jc w:val="center"/>
        <w:rPr>
          <w:rFonts w:asciiTheme="majorEastAsia" w:eastAsiaTheme="majorEastAsia" w:hAnsiTheme="majorEastAsia"/>
          <w:b/>
          <w:i/>
          <w:sz w:val="24"/>
          <w:szCs w:val="24"/>
        </w:rPr>
      </w:pPr>
    </w:p>
    <w:p w:rsidR="00797E4F" w:rsidRPr="00172DFA" w:rsidRDefault="00797E4F" w:rsidP="00797E4F">
      <w:pPr>
        <w:jc w:val="center"/>
        <w:rPr>
          <w:rFonts w:asciiTheme="majorEastAsia" w:eastAsiaTheme="majorEastAsia" w:hAnsiTheme="majorEastAsia"/>
          <w:b/>
          <w:i/>
          <w:sz w:val="24"/>
          <w:szCs w:val="24"/>
        </w:rPr>
      </w:pPr>
    </w:p>
    <w:p w:rsidR="000173F4" w:rsidRDefault="000173F4" w:rsidP="000173F4">
      <w:pPr>
        <w:rPr>
          <w:rFonts w:asciiTheme="majorEastAsia" w:eastAsiaTheme="majorEastAsia" w:hAnsiTheme="majorEastAsia"/>
          <w:b/>
          <w:sz w:val="22"/>
        </w:rPr>
      </w:pPr>
    </w:p>
    <w:p w:rsidR="000173F4" w:rsidRPr="00DB2AD8" w:rsidRDefault="000173F4" w:rsidP="000173F4">
      <w:pPr>
        <w:rPr>
          <w:rFonts w:asciiTheme="majorEastAsia" w:eastAsiaTheme="majorEastAsia" w:hAnsiTheme="majorEastAsia"/>
          <w:b/>
          <w:sz w:val="22"/>
        </w:rPr>
      </w:pPr>
    </w:p>
    <w:p w:rsidR="000173F4" w:rsidRPr="00903440" w:rsidRDefault="000173F4" w:rsidP="000173F4">
      <w:pPr>
        <w:jc w:val="center"/>
        <w:rPr>
          <w:rFonts w:asciiTheme="majorEastAsia" w:eastAsiaTheme="majorEastAsia" w:hAnsiTheme="majorEastAsia"/>
          <w:b/>
          <w:sz w:val="24"/>
          <w:szCs w:val="24"/>
          <w:lang w:val="es-UY"/>
        </w:rPr>
      </w:pPr>
      <w:r w:rsidRPr="00903440">
        <w:rPr>
          <w:rFonts w:asciiTheme="majorEastAsia" w:eastAsiaTheme="majorEastAsia" w:hAnsiTheme="majorEastAsia" w:hint="eastAsia"/>
          <w:b/>
          <w:sz w:val="24"/>
          <w:szCs w:val="24"/>
        </w:rPr>
        <w:t>主な経済指標</w:t>
      </w:r>
    </w:p>
    <w:tbl>
      <w:tblPr>
        <w:tblStyle w:val="a3"/>
        <w:tblpPr w:leftFromText="141" w:rightFromText="141" w:vertAnchor="text" w:tblpX="-136" w:tblpY="1"/>
        <w:tblOverlap w:val="never"/>
        <w:tblW w:w="10527" w:type="dxa"/>
        <w:tblLook w:val="04A0" w:firstRow="1" w:lastRow="0" w:firstColumn="1" w:lastColumn="0" w:noHBand="0" w:noVBand="1"/>
      </w:tblPr>
      <w:tblGrid>
        <w:gridCol w:w="2660"/>
        <w:gridCol w:w="1123"/>
        <w:gridCol w:w="1124"/>
        <w:gridCol w:w="1124"/>
        <w:gridCol w:w="1124"/>
        <w:gridCol w:w="1124"/>
        <w:gridCol w:w="1124"/>
        <w:gridCol w:w="1124"/>
      </w:tblGrid>
      <w:tr w:rsidR="000173F4" w:rsidRPr="00713FF7" w:rsidTr="00FA6896">
        <w:tc>
          <w:tcPr>
            <w:tcW w:w="2660" w:type="dxa"/>
          </w:tcPr>
          <w:p w:rsidR="000173F4" w:rsidRPr="009600FF" w:rsidRDefault="000173F4" w:rsidP="00FA6896">
            <w:pPr>
              <w:rPr>
                <w:rFonts w:asciiTheme="majorEastAsia" w:eastAsiaTheme="majorEastAsia" w:hAnsiTheme="majorEastAsia"/>
                <w:sz w:val="24"/>
                <w:szCs w:val="24"/>
                <w:lang w:val="es-UY"/>
              </w:rPr>
            </w:pPr>
          </w:p>
        </w:tc>
        <w:tc>
          <w:tcPr>
            <w:tcW w:w="1123" w:type="dxa"/>
          </w:tcPr>
          <w:p w:rsidR="000173F4" w:rsidRDefault="000173F4" w:rsidP="00FA689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3</w:t>
            </w:r>
            <w:r>
              <w:rPr>
                <w:rFonts w:asciiTheme="majorEastAsia" w:eastAsiaTheme="majorEastAsia" w:hAnsiTheme="majorEastAsia" w:hint="eastAsia"/>
                <w:sz w:val="24"/>
                <w:szCs w:val="24"/>
              </w:rPr>
              <w:t>月</w:t>
            </w:r>
          </w:p>
        </w:tc>
        <w:tc>
          <w:tcPr>
            <w:tcW w:w="1124" w:type="dxa"/>
          </w:tcPr>
          <w:p w:rsidR="000173F4" w:rsidRDefault="000173F4" w:rsidP="00FA689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4</w:t>
            </w:r>
            <w:r>
              <w:rPr>
                <w:rFonts w:asciiTheme="majorEastAsia" w:eastAsiaTheme="majorEastAsia" w:hAnsiTheme="majorEastAsia" w:hint="eastAsia"/>
                <w:sz w:val="24"/>
                <w:szCs w:val="24"/>
              </w:rPr>
              <w:t>月</w:t>
            </w:r>
          </w:p>
        </w:tc>
        <w:tc>
          <w:tcPr>
            <w:tcW w:w="1124" w:type="dxa"/>
          </w:tcPr>
          <w:p w:rsidR="000173F4" w:rsidRDefault="000173F4" w:rsidP="00FA689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5</w:t>
            </w:r>
            <w:r>
              <w:rPr>
                <w:rFonts w:asciiTheme="majorEastAsia" w:eastAsiaTheme="majorEastAsia" w:hAnsiTheme="majorEastAsia" w:hint="eastAsia"/>
                <w:sz w:val="24"/>
                <w:szCs w:val="24"/>
              </w:rPr>
              <w:t>月</w:t>
            </w:r>
          </w:p>
        </w:tc>
        <w:tc>
          <w:tcPr>
            <w:tcW w:w="1124" w:type="dxa"/>
          </w:tcPr>
          <w:p w:rsidR="000173F4" w:rsidRDefault="000173F4" w:rsidP="00FA689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6</w:t>
            </w:r>
            <w:r>
              <w:rPr>
                <w:rFonts w:asciiTheme="majorEastAsia" w:eastAsiaTheme="majorEastAsia" w:hAnsiTheme="majorEastAsia" w:hint="eastAsia"/>
                <w:sz w:val="24"/>
                <w:szCs w:val="24"/>
              </w:rPr>
              <w:t>月</w:t>
            </w:r>
          </w:p>
        </w:tc>
        <w:tc>
          <w:tcPr>
            <w:tcW w:w="1124" w:type="dxa"/>
          </w:tcPr>
          <w:p w:rsidR="000173F4" w:rsidRDefault="000173F4" w:rsidP="00FA689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7</w:t>
            </w:r>
            <w:r>
              <w:rPr>
                <w:rFonts w:asciiTheme="majorEastAsia" w:eastAsiaTheme="majorEastAsia" w:hAnsiTheme="majorEastAsia" w:hint="eastAsia"/>
                <w:sz w:val="24"/>
                <w:szCs w:val="24"/>
              </w:rPr>
              <w:t>月</w:t>
            </w:r>
          </w:p>
        </w:tc>
        <w:tc>
          <w:tcPr>
            <w:tcW w:w="1124" w:type="dxa"/>
          </w:tcPr>
          <w:p w:rsidR="000173F4" w:rsidRDefault="000173F4" w:rsidP="00FA689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8</w:t>
            </w:r>
            <w:r>
              <w:rPr>
                <w:rFonts w:asciiTheme="majorEastAsia" w:eastAsiaTheme="majorEastAsia" w:hAnsiTheme="majorEastAsia" w:hint="eastAsia"/>
                <w:sz w:val="24"/>
                <w:szCs w:val="24"/>
              </w:rPr>
              <w:t>月</w:t>
            </w:r>
          </w:p>
        </w:tc>
        <w:tc>
          <w:tcPr>
            <w:tcW w:w="1124" w:type="dxa"/>
          </w:tcPr>
          <w:p w:rsidR="000173F4" w:rsidRDefault="000173F4" w:rsidP="00FA689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9</w:t>
            </w:r>
            <w:r>
              <w:rPr>
                <w:rFonts w:asciiTheme="majorEastAsia" w:eastAsiaTheme="majorEastAsia" w:hAnsiTheme="majorEastAsia" w:hint="eastAsia"/>
                <w:sz w:val="24"/>
                <w:szCs w:val="24"/>
              </w:rPr>
              <w:t>月</w:t>
            </w:r>
          </w:p>
        </w:tc>
      </w:tr>
      <w:tr w:rsidR="000173F4" w:rsidRPr="00713FF7" w:rsidTr="00FA6896">
        <w:tc>
          <w:tcPr>
            <w:tcW w:w="2660" w:type="dxa"/>
          </w:tcPr>
          <w:p w:rsidR="000173F4" w:rsidRPr="00021261" w:rsidRDefault="000173F4" w:rsidP="00FA6896">
            <w:pPr>
              <w:jc w:val="center"/>
              <w:rPr>
                <w:rFonts w:asciiTheme="majorEastAsia" w:eastAsiaTheme="majorEastAsia" w:hAnsiTheme="majorEastAsia"/>
                <w:sz w:val="22"/>
              </w:rPr>
            </w:pPr>
            <w:r w:rsidRPr="00021261">
              <w:rPr>
                <w:rFonts w:asciiTheme="majorEastAsia" w:eastAsiaTheme="majorEastAsia" w:hAnsiTheme="majorEastAsia" w:hint="eastAsia"/>
                <w:sz w:val="22"/>
              </w:rPr>
              <w:t>消費者物価指数(%)</w:t>
            </w:r>
          </w:p>
        </w:tc>
        <w:tc>
          <w:tcPr>
            <w:tcW w:w="1123" w:type="dxa"/>
          </w:tcPr>
          <w:p w:rsidR="000173F4" w:rsidRDefault="000173F4" w:rsidP="00FA6896">
            <w:pPr>
              <w:jc w:val="center"/>
              <w:rPr>
                <w:rFonts w:asciiTheme="majorEastAsia" w:eastAsiaTheme="majorEastAsia" w:hAnsiTheme="majorEastAsia"/>
                <w:sz w:val="24"/>
                <w:szCs w:val="24"/>
              </w:rPr>
            </w:pPr>
            <w:r>
              <w:rPr>
                <w:rFonts w:asciiTheme="majorEastAsia" w:eastAsiaTheme="majorEastAsia" w:hAnsiTheme="majorEastAsia"/>
                <w:sz w:val="24"/>
                <w:szCs w:val="24"/>
              </w:rPr>
              <w:t>9.73</w:t>
            </w:r>
          </w:p>
        </w:tc>
        <w:tc>
          <w:tcPr>
            <w:tcW w:w="1124" w:type="dxa"/>
          </w:tcPr>
          <w:p w:rsidR="000173F4" w:rsidRDefault="000173F4" w:rsidP="00FA6896">
            <w:pPr>
              <w:jc w:val="center"/>
              <w:rPr>
                <w:rFonts w:asciiTheme="majorEastAsia" w:eastAsiaTheme="majorEastAsia" w:hAnsiTheme="majorEastAsia"/>
                <w:sz w:val="24"/>
                <w:szCs w:val="24"/>
              </w:rPr>
            </w:pPr>
            <w:r>
              <w:rPr>
                <w:rFonts w:asciiTheme="majorEastAsia" w:eastAsiaTheme="majorEastAsia" w:hAnsiTheme="majorEastAsia"/>
                <w:sz w:val="24"/>
                <w:szCs w:val="24"/>
              </w:rPr>
              <w:t>9.18</w:t>
            </w:r>
          </w:p>
        </w:tc>
        <w:tc>
          <w:tcPr>
            <w:tcW w:w="1124" w:type="dxa"/>
          </w:tcPr>
          <w:p w:rsidR="000173F4" w:rsidRDefault="000173F4" w:rsidP="00FA6896">
            <w:pPr>
              <w:jc w:val="center"/>
              <w:rPr>
                <w:rFonts w:asciiTheme="majorEastAsia" w:eastAsiaTheme="majorEastAsia" w:hAnsiTheme="majorEastAsia"/>
                <w:sz w:val="24"/>
                <w:szCs w:val="24"/>
              </w:rPr>
            </w:pPr>
            <w:r>
              <w:rPr>
                <w:rFonts w:asciiTheme="majorEastAsia" w:eastAsiaTheme="majorEastAsia" w:hAnsiTheme="majorEastAsia"/>
                <w:sz w:val="24"/>
                <w:szCs w:val="24"/>
              </w:rPr>
              <w:t>9.18</w:t>
            </w:r>
          </w:p>
        </w:tc>
        <w:tc>
          <w:tcPr>
            <w:tcW w:w="1124" w:type="dxa"/>
          </w:tcPr>
          <w:p w:rsidR="000173F4" w:rsidRDefault="000173F4" w:rsidP="00FA6896">
            <w:pPr>
              <w:jc w:val="center"/>
              <w:rPr>
                <w:rFonts w:asciiTheme="majorEastAsia" w:eastAsiaTheme="majorEastAsia" w:hAnsiTheme="majorEastAsia"/>
                <w:sz w:val="24"/>
                <w:szCs w:val="24"/>
              </w:rPr>
            </w:pPr>
            <w:r>
              <w:rPr>
                <w:rFonts w:asciiTheme="majorEastAsia" w:eastAsiaTheme="majorEastAsia" w:hAnsiTheme="majorEastAsia"/>
                <w:sz w:val="24"/>
                <w:szCs w:val="24"/>
              </w:rPr>
              <w:t>9.08</w:t>
            </w:r>
          </w:p>
        </w:tc>
        <w:tc>
          <w:tcPr>
            <w:tcW w:w="1124" w:type="dxa"/>
          </w:tcPr>
          <w:p w:rsidR="000173F4" w:rsidRDefault="000173F4" w:rsidP="00FA6896">
            <w:pPr>
              <w:jc w:val="center"/>
              <w:rPr>
                <w:rFonts w:asciiTheme="majorEastAsia" w:eastAsiaTheme="majorEastAsia" w:hAnsiTheme="majorEastAsia"/>
                <w:sz w:val="24"/>
                <w:szCs w:val="24"/>
              </w:rPr>
            </w:pPr>
            <w:r>
              <w:rPr>
                <w:rFonts w:asciiTheme="majorEastAsia" w:eastAsiaTheme="majorEastAsia" w:hAnsiTheme="majorEastAsia"/>
                <w:sz w:val="24"/>
                <w:szCs w:val="24"/>
              </w:rPr>
              <w:t>9.06</w:t>
            </w:r>
          </w:p>
        </w:tc>
        <w:tc>
          <w:tcPr>
            <w:tcW w:w="1124" w:type="dxa"/>
          </w:tcPr>
          <w:p w:rsidR="000173F4" w:rsidRDefault="000173F4" w:rsidP="00FA6896">
            <w:pPr>
              <w:jc w:val="center"/>
              <w:rPr>
                <w:rFonts w:asciiTheme="majorEastAsia" w:eastAsiaTheme="majorEastAsia" w:hAnsiTheme="majorEastAsia"/>
                <w:sz w:val="24"/>
                <w:szCs w:val="24"/>
              </w:rPr>
            </w:pPr>
            <w:r>
              <w:rPr>
                <w:rFonts w:asciiTheme="majorEastAsia" w:eastAsiaTheme="majorEastAsia" w:hAnsiTheme="majorEastAsia"/>
                <w:sz w:val="24"/>
                <w:szCs w:val="24"/>
              </w:rPr>
              <w:t>8.75</w:t>
            </w:r>
          </w:p>
        </w:tc>
        <w:tc>
          <w:tcPr>
            <w:tcW w:w="1124" w:type="dxa"/>
          </w:tcPr>
          <w:p w:rsidR="000173F4" w:rsidRDefault="000173F4" w:rsidP="00FA6896">
            <w:pPr>
              <w:jc w:val="center"/>
              <w:rPr>
                <w:rFonts w:asciiTheme="majorEastAsia" w:eastAsiaTheme="majorEastAsia" w:hAnsiTheme="majorEastAsia"/>
                <w:sz w:val="24"/>
                <w:szCs w:val="24"/>
              </w:rPr>
            </w:pPr>
            <w:r>
              <w:rPr>
                <w:rFonts w:asciiTheme="majorEastAsia" w:eastAsiaTheme="majorEastAsia" w:hAnsiTheme="majorEastAsia"/>
                <w:sz w:val="24"/>
                <w:szCs w:val="24"/>
              </w:rPr>
              <w:t>8.36</w:t>
            </w:r>
          </w:p>
        </w:tc>
      </w:tr>
      <w:tr w:rsidR="000173F4" w:rsidRPr="00713FF7" w:rsidTr="00FA6896">
        <w:tc>
          <w:tcPr>
            <w:tcW w:w="2660" w:type="dxa"/>
          </w:tcPr>
          <w:p w:rsidR="000173F4" w:rsidRPr="00021261" w:rsidRDefault="000173F4" w:rsidP="00FA6896">
            <w:pPr>
              <w:jc w:val="center"/>
              <w:rPr>
                <w:rFonts w:asciiTheme="majorEastAsia" w:eastAsiaTheme="majorEastAsia" w:hAnsiTheme="majorEastAsia"/>
                <w:sz w:val="22"/>
              </w:rPr>
            </w:pPr>
            <w:r w:rsidRPr="00021261">
              <w:rPr>
                <w:rFonts w:asciiTheme="majorEastAsia" w:eastAsiaTheme="majorEastAsia" w:hAnsiTheme="majorEastAsia" w:hint="eastAsia"/>
                <w:sz w:val="22"/>
              </w:rPr>
              <w:t>失業率(%)</w:t>
            </w:r>
          </w:p>
        </w:tc>
        <w:tc>
          <w:tcPr>
            <w:tcW w:w="1123" w:type="dxa"/>
          </w:tcPr>
          <w:p w:rsidR="000173F4" w:rsidRPr="0046663D" w:rsidRDefault="000173F4" w:rsidP="00FA6896">
            <w:pPr>
              <w:jc w:val="center"/>
              <w:rPr>
                <w:rFonts w:asciiTheme="majorEastAsia" w:eastAsiaTheme="majorEastAsia" w:hAnsiTheme="majorEastAsia"/>
                <w:sz w:val="24"/>
                <w:szCs w:val="24"/>
              </w:rPr>
            </w:pPr>
            <w:r>
              <w:rPr>
                <w:rFonts w:asciiTheme="majorEastAsia" w:eastAsiaTheme="majorEastAsia" w:hAnsiTheme="majorEastAsia"/>
                <w:sz w:val="24"/>
                <w:szCs w:val="24"/>
              </w:rPr>
              <w:t>6.3</w:t>
            </w:r>
          </w:p>
        </w:tc>
        <w:tc>
          <w:tcPr>
            <w:tcW w:w="1124" w:type="dxa"/>
          </w:tcPr>
          <w:p w:rsidR="000173F4" w:rsidRPr="00F316EA" w:rsidRDefault="000173F4" w:rsidP="00FA6896">
            <w:pPr>
              <w:jc w:val="center"/>
              <w:rPr>
                <w:rFonts w:asciiTheme="majorEastAsia" w:eastAsiaTheme="majorEastAsia" w:hAnsiTheme="majorEastAsia"/>
                <w:sz w:val="24"/>
                <w:szCs w:val="24"/>
              </w:rPr>
            </w:pPr>
            <w:r>
              <w:rPr>
                <w:rFonts w:asciiTheme="majorEastAsia" w:eastAsiaTheme="majorEastAsia" w:hAnsiTheme="majorEastAsia"/>
                <w:sz w:val="24"/>
                <w:szCs w:val="24"/>
              </w:rPr>
              <w:t>6.8</w:t>
            </w:r>
          </w:p>
        </w:tc>
        <w:tc>
          <w:tcPr>
            <w:tcW w:w="1124" w:type="dxa"/>
          </w:tcPr>
          <w:p w:rsidR="000173F4" w:rsidRPr="00F316EA" w:rsidRDefault="000173F4" w:rsidP="00FA6896">
            <w:pPr>
              <w:jc w:val="center"/>
              <w:rPr>
                <w:rFonts w:asciiTheme="majorEastAsia" w:eastAsiaTheme="majorEastAsia" w:hAnsiTheme="majorEastAsia"/>
                <w:sz w:val="24"/>
                <w:szCs w:val="24"/>
              </w:rPr>
            </w:pPr>
            <w:r>
              <w:rPr>
                <w:rFonts w:asciiTheme="majorEastAsia" w:eastAsiaTheme="majorEastAsia" w:hAnsiTheme="majorEastAsia"/>
                <w:sz w:val="24"/>
                <w:szCs w:val="24"/>
              </w:rPr>
              <w:t>6.8</w:t>
            </w:r>
          </w:p>
        </w:tc>
        <w:tc>
          <w:tcPr>
            <w:tcW w:w="1124" w:type="dxa"/>
          </w:tcPr>
          <w:p w:rsidR="000173F4" w:rsidRPr="009E5ADB" w:rsidRDefault="000173F4" w:rsidP="00FA689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6.9</w:t>
            </w:r>
          </w:p>
        </w:tc>
        <w:tc>
          <w:tcPr>
            <w:tcW w:w="1124" w:type="dxa"/>
          </w:tcPr>
          <w:p w:rsidR="000173F4" w:rsidRPr="00C92013" w:rsidRDefault="000173F4" w:rsidP="00FA689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5.7</w:t>
            </w:r>
          </w:p>
        </w:tc>
        <w:tc>
          <w:tcPr>
            <w:tcW w:w="1124" w:type="dxa"/>
          </w:tcPr>
          <w:p w:rsidR="000173F4" w:rsidRPr="00AF404E" w:rsidRDefault="000173F4" w:rsidP="00FA689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6.7</w:t>
            </w:r>
          </w:p>
        </w:tc>
        <w:tc>
          <w:tcPr>
            <w:tcW w:w="1124" w:type="dxa"/>
          </w:tcPr>
          <w:p w:rsidR="000173F4" w:rsidRPr="00F316EA" w:rsidRDefault="000173F4" w:rsidP="00FA6896">
            <w:pPr>
              <w:jc w:val="center"/>
              <w:rPr>
                <w:rFonts w:asciiTheme="majorEastAsia" w:eastAsiaTheme="majorEastAsia" w:hAnsiTheme="majorEastAsia"/>
                <w:sz w:val="24"/>
                <w:szCs w:val="24"/>
              </w:rPr>
            </w:pPr>
            <w:r w:rsidRPr="00F316EA">
              <w:rPr>
                <w:rFonts w:asciiTheme="majorEastAsia" w:eastAsiaTheme="majorEastAsia" w:hAnsiTheme="majorEastAsia" w:hint="eastAsia"/>
                <w:sz w:val="24"/>
                <w:szCs w:val="24"/>
              </w:rPr>
              <w:t>未確定</w:t>
            </w:r>
          </w:p>
        </w:tc>
      </w:tr>
      <w:tr w:rsidR="000173F4" w:rsidRPr="00713FF7" w:rsidTr="00FA6896">
        <w:tc>
          <w:tcPr>
            <w:tcW w:w="2660" w:type="dxa"/>
          </w:tcPr>
          <w:p w:rsidR="000173F4" w:rsidRPr="00021261" w:rsidRDefault="000173F4" w:rsidP="00FA6896">
            <w:pPr>
              <w:jc w:val="center"/>
              <w:rPr>
                <w:rFonts w:asciiTheme="majorEastAsia" w:eastAsiaTheme="majorEastAsia" w:hAnsiTheme="majorEastAsia"/>
                <w:sz w:val="22"/>
              </w:rPr>
            </w:pPr>
            <w:r w:rsidRPr="00021261">
              <w:rPr>
                <w:rFonts w:asciiTheme="majorEastAsia" w:eastAsiaTheme="majorEastAsia" w:hAnsiTheme="majorEastAsia" w:hint="eastAsia"/>
                <w:sz w:val="22"/>
              </w:rPr>
              <w:t>平均賃金指数(%)</w:t>
            </w:r>
          </w:p>
        </w:tc>
        <w:tc>
          <w:tcPr>
            <w:tcW w:w="1123" w:type="dxa"/>
          </w:tcPr>
          <w:p w:rsidR="000173F4" w:rsidRPr="00F33DCB" w:rsidRDefault="000173F4" w:rsidP="00FA6896">
            <w:pPr>
              <w:jc w:val="center"/>
              <w:rPr>
                <w:rFonts w:asciiTheme="majorEastAsia" w:eastAsiaTheme="majorEastAsia" w:hAnsiTheme="majorEastAsia"/>
                <w:sz w:val="24"/>
                <w:szCs w:val="24"/>
              </w:rPr>
            </w:pPr>
            <w:r>
              <w:rPr>
                <w:rFonts w:asciiTheme="majorEastAsia" w:eastAsiaTheme="majorEastAsia" w:hAnsiTheme="majorEastAsia"/>
                <w:sz w:val="24"/>
                <w:szCs w:val="24"/>
              </w:rPr>
              <w:t>11.7</w:t>
            </w:r>
          </w:p>
        </w:tc>
        <w:tc>
          <w:tcPr>
            <w:tcW w:w="1124" w:type="dxa"/>
          </w:tcPr>
          <w:p w:rsidR="000173F4" w:rsidRPr="00F316EA" w:rsidRDefault="000173F4" w:rsidP="00FA6896">
            <w:pPr>
              <w:jc w:val="center"/>
              <w:rPr>
                <w:rFonts w:asciiTheme="majorEastAsia" w:eastAsiaTheme="majorEastAsia" w:hAnsiTheme="majorEastAsia"/>
                <w:sz w:val="24"/>
                <w:szCs w:val="24"/>
              </w:rPr>
            </w:pPr>
            <w:r>
              <w:rPr>
                <w:rFonts w:asciiTheme="majorEastAsia" w:eastAsiaTheme="majorEastAsia" w:hAnsiTheme="majorEastAsia"/>
                <w:sz w:val="24"/>
                <w:szCs w:val="24"/>
              </w:rPr>
              <w:t>11.9</w:t>
            </w:r>
          </w:p>
        </w:tc>
        <w:tc>
          <w:tcPr>
            <w:tcW w:w="1124" w:type="dxa"/>
          </w:tcPr>
          <w:p w:rsidR="000173F4" w:rsidRPr="00F316EA" w:rsidRDefault="000173F4" w:rsidP="00FA6896">
            <w:pPr>
              <w:jc w:val="center"/>
              <w:rPr>
                <w:rFonts w:asciiTheme="majorEastAsia" w:eastAsiaTheme="majorEastAsia" w:hAnsiTheme="majorEastAsia"/>
                <w:sz w:val="24"/>
                <w:szCs w:val="24"/>
              </w:rPr>
            </w:pPr>
            <w:r>
              <w:rPr>
                <w:rFonts w:asciiTheme="majorEastAsia" w:eastAsiaTheme="majorEastAsia" w:hAnsiTheme="majorEastAsia"/>
                <w:sz w:val="24"/>
                <w:szCs w:val="24"/>
              </w:rPr>
              <w:t>11.8</w:t>
            </w:r>
          </w:p>
        </w:tc>
        <w:tc>
          <w:tcPr>
            <w:tcW w:w="1124" w:type="dxa"/>
          </w:tcPr>
          <w:p w:rsidR="000173F4" w:rsidRPr="00C85859" w:rsidRDefault="000173F4" w:rsidP="00FA6896">
            <w:pPr>
              <w:jc w:val="center"/>
              <w:rPr>
                <w:rFonts w:asciiTheme="majorEastAsia" w:eastAsiaTheme="majorEastAsia" w:hAnsiTheme="majorEastAsia"/>
                <w:sz w:val="24"/>
                <w:szCs w:val="24"/>
                <w:lang w:val="es-UY"/>
              </w:rPr>
            </w:pPr>
            <w:r w:rsidRPr="009E5ADB">
              <w:rPr>
                <w:rFonts w:asciiTheme="majorEastAsia" w:eastAsiaTheme="majorEastAsia" w:hAnsiTheme="majorEastAsia"/>
                <w:sz w:val="24"/>
                <w:szCs w:val="24"/>
                <w:lang w:val="es-UY"/>
              </w:rPr>
              <w:t>11.8</w:t>
            </w:r>
          </w:p>
        </w:tc>
        <w:tc>
          <w:tcPr>
            <w:tcW w:w="1124" w:type="dxa"/>
          </w:tcPr>
          <w:p w:rsidR="000173F4" w:rsidRPr="00CF3D64" w:rsidRDefault="000173F4" w:rsidP="0006144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14.2</w:t>
            </w:r>
          </w:p>
        </w:tc>
        <w:tc>
          <w:tcPr>
            <w:tcW w:w="1124" w:type="dxa"/>
          </w:tcPr>
          <w:p w:rsidR="000173F4" w:rsidRPr="00AF404E" w:rsidRDefault="000173F4" w:rsidP="0006144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w:t>
            </w:r>
            <w:r w:rsidR="00061446">
              <w:rPr>
                <w:rFonts w:asciiTheme="majorEastAsia" w:eastAsiaTheme="majorEastAsia" w:hAnsiTheme="majorEastAsia" w:hint="eastAsia"/>
                <w:sz w:val="24"/>
                <w:szCs w:val="24"/>
                <w:lang w:val="es-UY"/>
              </w:rPr>
              <w:t>4</w:t>
            </w:r>
            <w:r>
              <w:rPr>
                <w:rFonts w:asciiTheme="majorEastAsia" w:eastAsiaTheme="majorEastAsia" w:hAnsiTheme="majorEastAsia"/>
                <w:sz w:val="24"/>
                <w:szCs w:val="24"/>
                <w:lang w:val="es-UY"/>
              </w:rPr>
              <w:t>.</w:t>
            </w:r>
            <w:r w:rsidR="00061446">
              <w:rPr>
                <w:rFonts w:asciiTheme="majorEastAsia" w:eastAsiaTheme="majorEastAsia" w:hAnsiTheme="majorEastAsia" w:hint="eastAsia"/>
                <w:sz w:val="24"/>
                <w:szCs w:val="24"/>
                <w:lang w:val="es-UY"/>
              </w:rPr>
              <w:t>0</w:t>
            </w:r>
          </w:p>
        </w:tc>
        <w:tc>
          <w:tcPr>
            <w:tcW w:w="1124" w:type="dxa"/>
          </w:tcPr>
          <w:p w:rsidR="000173F4" w:rsidRPr="00F316EA" w:rsidRDefault="000173F4" w:rsidP="00FA6896">
            <w:pPr>
              <w:jc w:val="center"/>
              <w:rPr>
                <w:rFonts w:asciiTheme="majorEastAsia" w:eastAsiaTheme="majorEastAsia" w:hAnsiTheme="majorEastAsia"/>
                <w:sz w:val="24"/>
                <w:szCs w:val="24"/>
              </w:rPr>
            </w:pPr>
            <w:r w:rsidRPr="00F316EA">
              <w:rPr>
                <w:rFonts w:asciiTheme="majorEastAsia" w:eastAsiaTheme="majorEastAsia" w:hAnsiTheme="majorEastAsia" w:hint="eastAsia"/>
                <w:sz w:val="24"/>
                <w:szCs w:val="24"/>
              </w:rPr>
              <w:t>未確定</w:t>
            </w:r>
          </w:p>
        </w:tc>
      </w:tr>
      <w:tr w:rsidR="000173F4" w:rsidRPr="00713FF7" w:rsidTr="00FA6896">
        <w:tc>
          <w:tcPr>
            <w:tcW w:w="2660" w:type="dxa"/>
          </w:tcPr>
          <w:p w:rsidR="000173F4" w:rsidRPr="00021261" w:rsidRDefault="000173F4" w:rsidP="00FA6896">
            <w:pPr>
              <w:jc w:val="center"/>
              <w:rPr>
                <w:rFonts w:asciiTheme="majorEastAsia" w:eastAsiaTheme="majorEastAsia" w:hAnsiTheme="majorEastAsia"/>
                <w:sz w:val="22"/>
              </w:rPr>
            </w:pPr>
            <w:r w:rsidRPr="00021261">
              <w:rPr>
                <w:rFonts w:asciiTheme="majorEastAsia" w:eastAsiaTheme="majorEastAsia" w:hAnsiTheme="majorEastAsia" w:hint="eastAsia"/>
                <w:sz w:val="22"/>
              </w:rPr>
              <w:t>対ドル為替（ペソ）（平均）</w:t>
            </w:r>
          </w:p>
        </w:tc>
        <w:tc>
          <w:tcPr>
            <w:tcW w:w="1123" w:type="dxa"/>
          </w:tcPr>
          <w:p w:rsidR="000173F4" w:rsidRDefault="000173F4" w:rsidP="00FA6896">
            <w:pPr>
              <w:jc w:val="center"/>
              <w:rPr>
                <w:rFonts w:asciiTheme="majorEastAsia" w:eastAsiaTheme="majorEastAsia" w:hAnsiTheme="majorEastAsia"/>
                <w:sz w:val="24"/>
                <w:szCs w:val="24"/>
              </w:rPr>
            </w:pPr>
            <w:r>
              <w:rPr>
                <w:rFonts w:asciiTheme="majorEastAsia" w:eastAsiaTheme="majorEastAsia" w:hAnsiTheme="majorEastAsia"/>
                <w:sz w:val="24"/>
                <w:szCs w:val="24"/>
              </w:rPr>
              <w:t>22.64</w:t>
            </w:r>
          </w:p>
        </w:tc>
        <w:tc>
          <w:tcPr>
            <w:tcW w:w="1124" w:type="dxa"/>
          </w:tcPr>
          <w:p w:rsidR="000173F4" w:rsidRDefault="000173F4" w:rsidP="00FA6896">
            <w:pPr>
              <w:jc w:val="center"/>
              <w:rPr>
                <w:rFonts w:asciiTheme="majorEastAsia" w:eastAsiaTheme="majorEastAsia" w:hAnsiTheme="majorEastAsia"/>
                <w:sz w:val="24"/>
                <w:szCs w:val="24"/>
              </w:rPr>
            </w:pPr>
            <w:r>
              <w:rPr>
                <w:rFonts w:asciiTheme="majorEastAsia" w:eastAsiaTheme="majorEastAsia" w:hAnsiTheme="majorEastAsia"/>
                <w:sz w:val="24"/>
                <w:szCs w:val="24"/>
              </w:rPr>
              <w:t>22.85</w:t>
            </w:r>
          </w:p>
        </w:tc>
        <w:tc>
          <w:tcPr>
            <w:tcW w:w="1124" w:type="dxa"/>
          </w:tcPr>
          <w:p w:rsidR="000173F4" w:rsidRDefault="000173F4" w:rsidP="00FA6896">
            <w:pPr>
              <w:jc w:val="center"/>
              <w:rPr>
                <w:rFonts w:asciiTheme="majorEastAsia" w:eastAsiaTheme="majorEastAsia" w:hAnsiTheme="majorEastAsia"/>
                <w:sz w:val="24"/>
                <w:szCs w:val="24"/>
              </w:rPr>
            </w:pPr>
            <w:r>
              <w:rPr>
                <w:rFonts w:asciiTheme="majorEastAsia" w:eastAsiaTheme="majorEastAsia" w:hAnsiTheme="majorEastAsia"/>
                <w:sz w:val="24"/>
                <w:szCs w:val="24"/>
              </w:rPr>
              <w:t>23.02</w:t>
            </w:r>
          </w:p>
        </w:tc>
        <w:tc>
          <w:tcPr>
            <w:tcW w:w="1124" w:type="dxa"/>
          </w:tcPr>
          <w:p w:rsidR="000173F4" w:rsidRDefault="000173F4" w:rsidP="00FA6896">
            <w:pPr>
              <w:jc w:val="center"/>
              <w:rPr>
                <w:rFonts w:asciiTheme="majorEastAsia" w:eastAsiaTheme="majorEastAsia" w:hAnsiTheme="majorEastAsia"/>
                <w:sz w:val="24"/>
                <w:szCs w:val="24"/>
              </w:rPr>
            </w:pPr>
            <w:r>
              <w:rPr>
                <w:rFonts w:asciiTheme="majorEastAsia" w:eastAsiaTheme="majorEastAsia" w:hAnsiTheme="majorEastAsia"/>
                <w:sz w:val="24"/>
                <w:szCs w:val="24"/>
              </w:rPr>
              <w:t>22.95</w:t>
            </w:r>
          </w:p>
        </w:tc>
        <w:tc>
          <w:tcPr>
            <w:tcW w:w="1124" w:type="dxa"/>
          </w:tcPr>
          <w:p w:rsidR="000173F4" w:rsidRDefault="000173F4" w:rsidP="00FA6896">
            <w:pPr>
              <w:jc w:val="center"/>
              <w:rPr>
                <w:rFonts w:asciiTheme="majorEastAsia" w:eastAsiaTheme="majorEastAsia" w:hAnsiTheme="majorEastAsia"/>
                <w:sz w:val="24"/>
                <w:szCs w:val="24"/>
              </w:rPr>
            </w:pPr>
            <w:r>
              <w:rPr>
                <w:rFonts w:asciiTheme="majorEastAsia" w:eastAsiaTheme="majorEastAsia" w:hAnsiTheme="majorEastAsia"/>
                <w:sz w:val="24"/>
                <w:szCs w:val="24"/>
              </w:rPr>
              <w:t>23.00</w:t>
            </w:r>
          </w:p>
        </w:tc>
        <w:tc>
          <w:tcPr>
            <w:tcW w:w="1124" w:type="dxa"/>
          </w:tcPr>
          <w:p w:rsidR="000173F4" w:rsidRDefault="000173F4" w:rsidP="00FA6896">
            <w:pPr>
              <w:jc w:val="center"/>
              <w:rPr>
                <w:rFonts w:asciiTheme="majorEastAsia" w:eastAsiaTheme="majorEastAsia" w:hAnsiTheme="majorEastAsia"/>
                <w:sz w:val="24"/>
                <w:szCs w:val="24"/>
              </w:rPr>
            </w:pPr>
            <w:r>
              <w:rPr>
                <w:rFonts w:asciiTheme="majorEastAsia" w:eastAsiaTheme="majorEastAsia" w:hAnsiTheme="majorEastAsia"/>
                <w:sz w:val="24"/>
                <w:szCs w:val="24"/>
              </w:rPr>
              <w:t>23.72</w:t>
            </w:r>
          </w:p>
        </w:tc>
        <w:tc>
          <w:tcPr>
            <w:tcW w:w="1124" w:type="dxa"/>
          </w:tcPr>
          <w:p w:rsidR="000173F4" w:rsidRDefault="000173F4" w:rsidP="00FA6896">
            <w:pPr>
              <w:jc w:val="center"/>
              <w:rPr>
                <w:rFonts w:asciiTheme="majorEastAsia" w:eastAsiaTheme="majorEastAsia" w:hAnsiTheme="majorEastAsia"/>
                <w:sz w:val="24"/>
                <w:szCs w:val="24"/>
              </w:rPr>
            </w:pPr>
            <w:r>
              <w:rPr>
                <w:rFonts w:asciiTheme="majorEastAsia" w:eastAsiaTheme="majorEastAsia" w:hAnsiTheme="majorEastAsia"/>
                <w:sz w:val="24"/>
                <w:szCs w:val="24"/>
              </w:rPr>
              <w:t>24.32</w:t>
            </w:r>
          </w:p>
        </w:tc>
      </w:tr>
      <w:tr w:rsidR="000173F4" w:rsidRPr="00713FF7" w:rsidTr="00FA6896">
        <w:tc>
          <w:tcPr>
            <w:tcW w:w="2660" w:type="dxa"/>
          </w:tcPr>
          <w:p w:rsidR="000173F4" w:rsidRPr="00021261" w:rsidRDefault="000173F4" w:rsidP="00FA6896">
            <w:pPr>
              <w:jc w:val="center"/>
              <w:rPr>
                <w:rFonts w:asciiTheme="majorEastAsia" w:eastAsiaTheme="majorEastAsia" w:hAnsiTheme="majorEastAsia"/>
                <w:sz w:val="22"/>
              </w:rPr>
            </w:pPr>
            <w:r w:rsidRPr="00021261">
              <w:rPr>
                <w:rFonts w:asciiTheme="majorEastAsia" w:eastAsiaTheme="majorEastAsia" w:hAnsiTheme="majorEastAsia" w:hint="eastAsia"/>
                <w:sz w:val="22"/>
              </w:rPr>
              <w:t>新車売上台数</w:t>
            </w:r>
          </w:p>
        </w:tc>
        <w:tc>
          <w:tcPr>
            <w:tcW w:w="1123" w:type="dxa"/>
          </w:tcPr>
          <w:p w:rsidR="000173F4" w:rsidRDefault="000173F4" w:rsidP="00FA6896">
            <w:pPr>
              <w:jc w:val="center"/>
              <w:rPr>
                <w:rFonts w:asciiTheme="majorEastAsia" w:eastAsiaTheme="majorEastAsia" w:hAnsiTheme="majorEastAsia"/>
                <w:sz w:val="24"/>
                <w:szCs w:val="24"/>
              </w:rPr>
            </w:pPr>
            <w:r>
              <w:rPr>
                <w:rFonts w:asciiTheme="majorEastAsia" w:eastAsiaTheme="majorEastAsia" w:hAnsiTheme="majorEastAsia"/>
                <w:sz w:val="24"/>
                <w:szCs w:val="24"/>
              </w:rPr>
              <w:t>4</w:t>
            </w:r>
            <w:r>
              <w:rPr>
                <w:rFonts w:asciiTheme="majorEastAsia" w:eastAsiaTheme="majorEastAsia" w:hAnsiTheme="majorEastAsia" w:hint="eastAsia"/>
                <w:sz w:val="24"/>
                <w:szCs w:val="24"/>
              </w:rPr>
              <w:t>,</w:t>
            </w:r>
            <w:r>
              <w:rPr>
                <w:rFonts w:asciiTheme="majorEastAsia" w:eastAsiaTheme="majorEastAsia" w:hAnsiTheme="majorEastAsia"/>
                <w:sz w:val="24"/>
                <w:szCs w:val="24"/>
              </w:rPr>
              <w:t>601</w:t>
            </w:r>
          </w:p>
        </w:tc>
        <w:tc>
          <w:tcPr>
            <w:tcW w:w="1124" w:type="dxa"/>
          </w:tcPr>
          <w:p w:rsidR="000173F4" w:rsidRDefault="000173F4" w:rsidP="00FA6896">
            <w:pPr>
              <w:jc w:val="center"/>
              <w:rPr>
                <w:rFonts w:asciiTheme="majorEastAsia" w:eastAsiaTheme="majorEastAsia" w:hAnsiTheme="majorEastAsia"/>
                <w:sz w:val="24"/>
                <w:szCs w:val="24"/>
              </w:rPr>
            </w:pPr>
            <w:r>
              <w:rPr>
                <w:rFonts w:asciiTheme="majorEastAsia" w:eastAsiaTheme="majorEastAsia" w:hAnsiTheme="majorEastAsia"/>
                <w:sz w:val="24"/>
                <w:szCs w:val="24"/>
              </w:rPr>
              <w:t>4,600</w:t>
            </w:r>
          </w:p>
        </w:tc>
        <w:tc>
          <w:tcPr>
            <w:tcW w:w="1124" w:type="dxa"/>
          </w:tcPr>
          <w:p w:rsidR="000173F4" w:rsidRDefault="000173F4" w:rsidP="00FA6896">
            <w:pPr>
              <w:jc w:val="center"/>
              <w:rPr>
                <w:rFonts w:asciiTheme="majorEastAsia" w:eastAsiaTheme="majorEastAsia" w:hAnsiTheme="majorEastAsia"/>
                <w:sz w:val="24"/>
                <w:szCs w:val="24"/>
              </w:rPr>
            </w:pPr>
            <w:r>
              <w:rPr>
                <w:rFonts w:asciiTheme="majorEastAsia" w:eastAsiaTheme="majorEastAsia" w:hAnsiTheme="majorEastAsia"/>
                <w:sz w:val="24"/>
                <w:szCs w:val="24"/>
              </w:rPr>
              <w:t>4,999</w:t>
            </w:r>
          </w:p>
        </w:tc>
        <w:tc>
          <w:tcPr>
            <w:tcW w:w="1124" w:type="dxa"/>
          </w:tcPr>
          <w:p w:rsidR="000173F4" w:rsidRDefault="000173F4" w:rsidP="00FA6896">
            <w:pPr>
              <w:jc w:val="center"/>
              <w:rPr>
                <w:rFonts w:asciiTheme="majorEastAsia" w:eastAsiaTheme="majorEastAsia" w:hAnsiTheme="majorEastAsia"/>
                <w:sz w:val="24"/>
                <w:szCs w:val="24"/>
              </w:rPr>
            </w:pPr>
            <w:r>
              <w:rPr>
                <w:rFonts w:asciiTheme="majorEastAsia" w:eastAsiaTheme="majorEastAsia" w:hAnsiTheme="majorEastAsia"/>
                <w:sz w:val="24"/>
                <w:szCs w:val="24"/>
              </w:rPr>
              <w:t>5,047</w:t>
            </w:r>
          </w:p>
        </w:tc>
        <w:tc>
          <w:tcPr>
            <w:tcW w:w="1124" w:type="dxa"/>
          </w:tcPr>
          <w:p w:rsidR="000173F4" w:rsidRDefault="000173F4" w:rsidP="00FA6896">
            <w:pPr>
              <w:jc w:val="center"/>
              <w:rPr>
                <w:rFonts w:asciiTheme="majorEastAsia" w:eastAsiaTheme="majorEastAsia" w:hAnsiTheme="majorEastAsia"/>
                <w:sz w:val="24"/>
                <w:szCs w:val="24"/>
              </w:rPr>
            </w:pPr>
            <w:r>
              <w:rPr>
                <w:rFonts w:asciiTheme="majorEastAsia" w:eastAsiaTheme="majorEastAsia" w:hAnsiTheme="majorEastAsia"/>
                <w:sz w:val="24"/>
                <w:szCs w:val="24"/>
              </w:rPr>
              <w:t>4,796</w:t>
            </w:r>
          </w:p>
        </w:tc>
        <w:tc>
          <w:tcPr>
            <w:tcW w:w="1124" w:type="dxa"/>
          </w:tcPr>
          <w:p w:rsidR="000173F4" w:rsidRDefault="000173F4" w:rsidP="00FA6896">
            <w:pPr>
              <w:jc w:val="center"/>
              <w:rPr>
                <w:rFonts w:asciiTheme="majorEastAsia" w:eastAsiaTheme="majorEastAsia" w:hAnsiTheme="majorEastAsia"/>
                <w:sz w:val="24"/>
                <w:szCs w:val="24"/>
              </w:rPr>
            </w:pPr>
            <w:r>
              <w:rPr>
                <w:rFonts w:asciiTheme="majorEastAsia" w:eastAsiaTheme="majorEastAsia" w:hAnsiTheme="majorEastAsia"/>
                <w:sz w:val="24"/>
                <w:szCs w:val="24"/>
              </w:rPr>
              <w:t>4,406</w:t>
            </w:r>
          </w:p>
        </w:tc>
        <w:tc>
          <w:tcPr>
            <w:tcW w:w="1124" w:type="dxa"/>
          </w:tcPr>
          <w:p w:rsidR="000173F4" w:rsidRDefault="000173F4" w:rsidP="00FA6896">
            <w:pPr>
              <w:jc w:val="center"/>
              <w:rPr>
                <w:rFonts w:asciiTheme="majorEastAsia" w:eastAsiaTheme="majorEastAsia" w:hAnsiTheme="majorEastAsia"/>
                <w:sz w:val="24"/>
                <w:szCs w:val="24"/>
              </w:rPr>
            </w:pPr>
            <w:r>
              <w:rPr>
                <w:rFonts w:asciiTheme="majorEastAsia" w:eastAsiaTheme="majorEastAsia" w:hAnsiTheme="majorEastAsia"/>
                <w:sz w:val="24"/>
                <w:szCs w:val="24"/>
              </w:rPr>
              <w:t>4,547</w:t>
            </w:r>
          </w:p>
        </w:tc>
      </w:tr>
    </w:tbl>
    <w:p w:rsidR="000173F4" w:rsidRDefault="000173F4" w:rsidP="000173F4">
      <w:pPr>
        <w:tabs>
          <w:tab w:val="left" w:pos="142"/>
        </w:tabs>
        <w:jc w:val="left"/>
        <w:rPr>
          <w:rFonts w:asciiTheme="majorEastAsia" w:eastAsiaTheme="majorEastAsia" w:hAnsiTheme="majorEastAsia"/>
          <w:sz w:val="20"/>
          <w:szCs w:val="20"/>
        </w:rPr>
      </w:pPr>
    </w:p>
    <w:p w:rsidR="000173F4" w:rsidRPr="00041CD4" w:rsidRDefault="000173F4" w:rsidP="000173F4">
      <w:pPr>
        <w:tabs>
          <w:tab w:val="left" w:pos="142"/>
        </w:tabs>
        <w:jc w:val="left"/>
        <w:rPr>
          <w:rFonts w:asciiTheme="majorEastAsia" w:eastAsiaTheme="majorEastAsia" w:hAnsiTheme="majorEastAsia"/>
          <w:sz w:val="20"/>
          <w:szCs w:val="20"/>
          <w:lang w:val="es-UY"/>
        </w:rPr>
      </w:pPr>
      <w:r w:rsidRPr="00041CD4">
        <w:rPr>
          <w:rFonts w:asciiTheme="majorEastAsia" w:eastAsiaTheme="majorEastAsia" w:hAnsiTheme="majorEastAsia" w:hint="eastAsia"/>
          <w:sz w:val="20"/>
          <w:szCs w:val="20"/>
        </w:rPr>
        <w:t>出所：国家統計院(INE)、ウルグアイ自動車コンセッション協会（ACAU</w:t>
      </w:r>
      <w:r w:rsidRPr="00041CD4">
        <w:rPr>
          <w:rFonts w:asciiTheme="majorEastAsia" w:eastAsiaTheme="majorEastAsia" w:hAnsiTheme="majorEastAsia"/>
          <w:sz w:val="20"/>
          <w:szCs w:val="20"/>
        </w:rPr>
        <w:t>）</w:t>
      </w:r>
    </w:p>
    <w:p w:rsidR="000173F4" w:rsidRDefault="000173F4" w:rsidP="000173F4">
      <w:pPr>
        <w:tabs>
          <w:tab w:val="left" w:pos="1320"/>
        </w:tabs>
        <w:jc w:val="left"/>
        <w:rPr>
          <w:rFonts w:asciiTheme="majorEastAsia" w:eastAsiaTheme="majorEastAsia" w:hAnsiTheme="majorEastAsia"/>
          <w:sz w:val="20"/>
          <w:szCs w:val="20"/>
          <w:lang w:val="es-UY"/>
        </w:rPr>
      </w:pPr>
    </w:p>
    <w:p w:rsidR="000173F4" w:rsidRPr="00DB2AD8" w:rsidRDefault="000173F4" w:rsidP="000173F4">
      <w:pPr>
        <w:jc w:val="left"/>
        <w:rPr>
          <w:rFonts w:asciiTheme="majorEastAsia" w:eastAsiaTheme="majorEastAsia" w:hAnsiTheme="majorEastAsia"/>
          <w:sz w:val="22"/>
        </w:rPr>
      </w:pPr>
    </w:p>
    <w:p w:rsidR="000173F4" w:rsidRPr="00A816A5" w:rsidRDefault="000173F4" w:rsidP="000173F4">
      <w:pPr>
        <w:jc w:val="center"/>
        <w:rPr>
          <w:rFonts w:asciiTheme="majorEastAsia" w:eastAsiaTheme="majorEastAsia" w:hAnsiTheme="majorEastAsia"/>
          <w:b/>
          <w:sz w:val="24"/>
          <w:szCs w:val="24"/>
          <w:lang w:eastAsia="zh-TW"/>
        </w:rPr>
      </w:pPr>
      <w:r w:rsidRPr="00A816A5">
        <w:rPr>
          <w:rFonts w:asciiTheme="majorEastAsia" w:eastAsiaTheme="majorEastAsia" w:hAnsiTheme="majorEastAsia" w:hint="eastAsia"/>
          <w:b/>
          <w:sz w:val="24"/>
          <w:szCs w:val="24"/>
          <w:lang w:eastAsia="zh-TW"/>
        </w:rPr>
        <w:t>消費者物価指数</w:t>
      </w:r>
    </w:p>
    <w:tbl>
      <w:tblPr>
        <w:tblStyle w:val="a3"/>
        <w:tblpPr w:leftFromText="142" w:rightFromText="142" w:vertAnchor="text" w:tblpX="-170" w:tblpY="1"/>
        <w:tblOverlap w:val="never"/>
        <w:tblW w:w="10600" w:type="dxa"/>
        <w:tblLook w:val="04A0" w:firstRow="1" w:lastRow="0" w:firstColumn="1" w:lastColumn="0" w:noHBand="0" w:noVBand="1"/>
      </w:tblPr>
      <w:tblGrid>
        <w:gridCol w:w="2943"/>
        <w:gridCol w:w="1094"/>
        <w:gridCol w:w="1093"/>
        <w:gridCol w:w="1094"/>
        <w:gridCol w:w="1094"/>
        <w:gridCol w:w="1094"/>
        <w:gridCol w:w="1094"/>
        <w:gridCol w:w="1094"/>
      </w:tblGrid>
      <w:tr w:rsidR="000173F4" w:rsidRPr="00713FF7" w:rsidTr="00FA6896">
        <w:tc>
          <w:tcPr>
            <w:tcW w:w="2943" w:type="dxa"/>
          </w:tcPr>
          <w:p w:rsidR="000173F4" w:rsidRPr="00713FF7" w:rsidRDefault="000173F4" w:rsidP="00FA6896">
            <w:pPr>
              <w:jc w:val="center"/>
              <w:rPr>
                <w:rFonts w:asciiTheme="majorEastAsia" w:eastAsiaTheme="majorEastAsia" w:hAnsiTheme="majorEastAsia"/>
                <w:sz w:val="24"/>
                <w:szCs w:val="24"/>
                <w:lang w:eastAsia="zh-TW"/>
              </w:rPr>
            </w:pPr>
          </w:p>
        </w:tc>
        <w:tc>
          <w:tcPr>
            <w:tcW w:w="1094" w:type="dxa"/>
          </w:tcPr>
          <w:p w:rsidR="000173F4" w:rsidRDefault="000173F4" w:rsidP="00FA689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3</w:t>
            </w:r>
            <w:r>
              <w:rPr>
                <w:rFonts w:asciiTheme="majorEastAsia" w:eastAsiaTheme="majorEastAsia" w:hAnsiTheme="majorEastAsia" w:hint="eastAsia"/>
                <w:sz w:val="24"/>
                <w:szCs w:val="24"/>
              </w:rPr>
              <w:t>月</w:t>
            </w:r>
          </w:p>
        </w:tc>
        <w:tc>
          <w:tcPr>
            <w:tcW w:w="1093" w:type="dxa"/>
          </w:tcPr>
          <w:p w:rsidR="000173F4" w:rsidRDefault="000173F4" w:rsidP="00FA689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4</w:t>
            </w:r>
            <w:r>
              <w:rPr>
                <w:rFonts w:asciiTheme="majorEastAsia" w:eastAsiaTheme="majorEastAsia" w:hAnsiTheme="majorEastAsia" w:hint="eastAsia"/>
                <w:sz w:val="24"/>
                <w:szCs w:val="24"/>
              </w:rPr>
              <w:t>月</w:t>
            </w:r>
          </w:p>
        </w:tc>
        <w:tc>
          <w:tcPr>
            <w:tcW w:w="1094" w:type="dxa"/>
          </w:tcPr>
          <w:p w:rsidR="000173F4" w:rsidRDefault="000173F4" w:rsidP="00FA689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5</w:t>
            </w:r>
            <w:r>
              <w:rPr>
                <w:rFonts w:asciiTheme="majorEastAsia" w:eastAsiaTheme="majorEastAsia" w:hAnsiTheme="majorEastAsia" w:hint="eastAsia"/>
                <w:sz w:val="24"/>
                <w:szCs w:val="24"/>
              </w:rPr>
              <w:t>月</w:t>
            </w:r>
          </w:p>
        </w:tc>
        <w:tc>
          <w:tcPr>
            <w:tcW w:w="1094" w:type="dxa"/>
          </w:tcPr>
          <w:p w:rsidR="000173F4" w:rsidRDefault="000173F4" w:rsidP="00FA689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6</w:t>
            </w:r>
            <w:r>
              <w:rPr>
                <w:rFonts w:asciiTheme="majorEastAsia" w:eastAsiaTheme="majorEastAsia" w:hAnsiTheme="majorEastAsia" w:hint="eastAsia"/>
                <w:sz w:val="24"/>
                <w:szCs w:val="24"/>
              </w:rPr>
              <w:t>月</w:t>
            </w:r>
          </w:p>
        </w:tc>
        <w:tc>
          <w:tcPr>
            <w:tcW w:w="1094" w:type="dxa"/>
          </w:tcPr>
          <w:p w:rsidR="000173F4" w:rsidRDefault="000173F4" w:rsidP="00FA689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7</w:t>
            </w:r>
            <w:r>
              <w:rPr>
                <w:rFonts w:asciiTheme="majorEastAsia" w:eastAsiaTheme="majorEastAsia" w:hAnsiTheme="majorEastAsia" w:hint="eastAsia"/>
                <w:sz w:val="24"/>
                <w:szCs w:val="24"/>
              </w:rPr>
              <w:t>月</w:t>
            </w:r>
          </w:p>
        </w:tc>
        <w:tc>
          <w:tcPr>
            <w:tcW w:w="1094" w:type="dxa"/>
          </w:tcPr>
          <w:p w:rsidR="000173F4" w:rsidRDefault="000173F4" w:rsidP="00FA689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8</w:t>
            </w:r>
            <w:r>
              <w:rPr>
                <w:rFonts w:asciiTheme="majorEastAsia" w:eastAsiaTheme="majorEastAsia" w:hAnsiTheme="majorEastAsia" w:hint="eastAsia"/>
                <w:sz w:val="24"/>
                <w:szCs w:val="24"/>
              </w:rPr>
              <w:t>月</w:t>
            </w:r>
          </w:p>
        </w:tc>
        <w:tc>
          <w:tcPr>
            <w:tcW w:w="1094" w:type="dxa"/>
          </w:tcPr>
          <w:p w:rsidR="000173F4" w:rsidRDefault="000173F4" w:rsidP="00FA689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9</w:t>
            </w:r>
            <w:r>
              <w:rPr>
                <w:rFonts w:asciiTheme="majorEastAsia" w:eastAsiaTheme="majorEastAsia" w:hAnsiTheme="majorEastAsia" w:hint="eastAsia"/>
                <w:sz w:val="24"/>
                <w:szCs w:val="24"/>
              </w:rPr>
              <w:t>月</w:t>
            </w:r>
          </w:p>
        </w:tc>
      </w:tr>
      <w:tr w:rsidR="000173F4" w:rsidRPr="00713FF7" w:rsidTr="00FA6896">
        <w:tc>
          <w:tcPr>
            <w:tcW w:w="2943" w:type="dxa"/>
          </w:tcPr>
          <w:p w:rsidR="000173F4" w:rsidRPr="007332F5" w:rsidRDefault="000173F4" w:rsidP="00FA6896">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全体</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9.73</w:t>
            </w:r>
          </w:p>
        </w:tc>
        <w:tc>
          <w:tcPr>
            <w:tcW w:w="1093"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9.18</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9.18</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9.08</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9.06</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8.75</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8.36</w:t>
            </w:r>
          </w:p>
        </w:tc>
      </w:tr>
      <w:tr w:rsidR="000173F4" w:rsidRPr="00713FF7" w:rsidTr="00FA6896">
        <w:tc>
          <w:tcPr>
            <w:tcW w:w="2943" w:type="dxa"/>
          </w:tcPr>
          <w:p w:rsidR="000173F4" w:rsidRPr="007332F5" w:rsidRDefault="000173F4" w:rsidP="00FA6896">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食品・ノンアルコール飲料</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10.65</w:t>
            </w:r>
          </w:p>
        </w:tc>
        <w:tc>
          <w:tcPr>
            <w:tcW w:w="1093"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10.02</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10.17</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10.79</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11.80</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10.87</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10.42</w:t>
            </w:r>
          </w:p>
        </w:tc>
      </w:tr>
      <w:tr w:rsidR="000173F4" w:rsidRPr="00713FF7" w:rsidTr="00FA6896">
        <w:tc>
          <w:tcPr>
            <w:tcW w:w="2943" w:type="dxa"/>
          </w:tcPr>
          <w:p w:rsidR="000173F4" w:rsidRPr="007332F5" w:rsidRDefault="000173F4" w:rsidP="00FA6896">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アルコール飲料・タバコ</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2.35</w:t>
            </w:r>
          </w:p>
        </w:tc>
        <w:tc>
          <w:tcPr>
            <w:tcW w:w="1093"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2.33</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2.37</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4.66</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5.60</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5.61</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5.45</w:t>
            </w:r>
          </w:p>
        </w:tc>
      </w:tr>
      <w:tr w:rsidR="000173F4" w:rsidRPr="00713FF7" w:rsidTr="00FA6896">
        <w:tc>
          <w:tcPr>
            <w:tcW w:w="2943" w:type="dxa"/>
          </w:tcPr>
          <w:p w:rsidR="000173F4" w:rsidRPr="007332F5" w:rsidRDefault="000173F4" w:rsidP="00FA6896">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衣服・靴</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4.35</w:t>
            </w:r>
          </w:p>
        </w:tc>
        <w:tc>
          <w:tcPr>
            <w:tcW w:w="1093"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3.57</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3.73</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4.28</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4.88</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4.32</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4.20</w:t>
            </w:r>
          </w:p>
        </w:tc>
      </w:tr>
      <w:tr w:rsidR="000173F4" w:rsidRPr="00713FF7" w:rsidTr="00FA6896">
        <w:tc>
          <w:tcPr>
            <w:tcW w:w="2943" w:type="dxa"/>
          </w:tcPr>
          <w:p w:rsidR="000173F4" w:rsidRPr="007332F5" w:rsidRDefault="000173F4" w:rsidP="00FA6896">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住宅</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9.94</w:t>
            </w:r>
          </w:p>
        </w:tc>
        <w:tc>
          <w:tcPr>
            <w:tcW w:w="1093"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9.96</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10.07</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10.02</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7.96</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7.91</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7.53</w:t>
            </w:r>
          </w:p>
        </w:tc>
      </w:tr>
      <w:tr w:rsidR="000173F4" w:rsidRPr="00713FF7" w:rsidTr="00FA6896">
        <w:tc>
          <w:tcPr>
            <w:tcW w:w="2943" w:type="dxa"/>
          </w:tcPr>
          <w:p w:rsidR="000173F4" w:rsidRPr="007332F5" w:rsidRDefault="000173F4" w:rsidP="00FA6896">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家具・家庭用品</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12.89</w:t>
            </w:r>
          </w:p>
        </w:tc>
        <w:tc>
          <w:tcPr>
            <w:tcW w:w="1093"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13.19</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10.61</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9.38</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9.53</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9.25</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8.78</w:t>
            </w:r>
          </w:p>
        </w:tc>
      </w:tr>
      <w:tr w:rsidR="000173F4" w:rsidRPr="00713FF7" w:rsidTr="00FA6896">
        <w:tc>
          <w:tcPr>
            <w:tcW w:w="2943" w:type="dxa"/>
          </w:tcPr>
          <w:p w:rsidR="000173F4" w:rsidRPr="007332F5" w:rsidRDefault="000173F4" w:rsidP="00FA6896">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保健</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10.27</w:t>
            </w:r>
          </w:p>
        </w:tc>
        <w:tc>
          <w:tcPr>
            <w:tcW w:w="1093"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6.59</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6.74</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6.70</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6.93</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6.87</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6.57</w:t>
            </w:r>
          </w:p>
        </w:tc>
      </w:tr>
      <w:tr w:rsidR="000173F4" w:rsidRPr="00713FF7" w:rsidTr="00FA6896">
        <w:tc>
          <w:tcPr>
            <w:tcW w:w="2943" w:type="dxa"/>
          </w:tcPr>
          <w:p w:rsidR="000173F4" w:rsidRPr="007332F5" w:rsidRDefault="000173F4" w:rsidP="00FA6896">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運輸</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13.37</w:t>
            </w:r>
          </w:p>
        </w:tc>
        <w:tc>
          <w:tcPr>
            <w:tcW w:w="1093"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13.51</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13.23</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11.28</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10.66</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10.51</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9.35</w:t>
            </w:r>
          </w:p>
        </w:tc>
      </w:tr>
      <w:tr w:rsidR="000173F4" w:rsidRPr="00713FF7" w:rsidTr="00FA6896">
        <w:tc>
          <w:tcPr>
            <w:tcW w:w="2943" w:type="dxa"/>
          </w:tcPr>
          <w:p w:rsidR="000173F4" w:rsidRPr="007332F5" w:rsidRDefault="000173F4" w:rsidP="00FA6896">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通信</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-3.93</w:t>
            </w:r>
          </w:p>
        </w:tc>
        <w:tc>
          <w:tcPr>
            <w:tcW w:w="1093"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-4.10</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-4.09</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-4.06</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-3.89</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-4.20</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-4.12</w:t>
            </w:r>
          </w:p>
        </w:tc>
      </w:tr>
      <w:tr w:rsidR="000173F4" w:rsidRPr="00713FF7" w:rsidTr="00FA6896">
        <w:tc>
          <w:tcPr>
            <w:tcW w:w="2943" w:type="dxa"/>
          </w:tcPr>
          <w:p w:rsidR="000173F4" w:rsidRPr="007332F5" w:rsidRDefault="000173F4" w:rsidP="00FA6896">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娯楽・文化</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8.40</w:t>
            </w:r>
          </w:p>
        </w:tc>
        <w:tc>
          <w:tcPr>
            <w:tcW w:w="1093"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6.86</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6.84</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5.64</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5.79</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5.47</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5.18</w:t>
            </w:r>
          </w:p>
        </w:tc>
      </w:tr>
      <w:tr w:rsidR="000173F4" w:rsidRPr="00713FF7" w:rsidTr="00FA6896">
        <w:tc>
          <w:tcPr>
            <w:tcW w:w="2943" w:type="dxa"/>
          </w:tcPr>
          <w:p w:rsidR="000173F4" w:rsidRPr="007332F5" w:rsidRDefault="000173F4" w:rsidP="00FA6896">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教育</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13.44</w:t>
            </w:r>
          </w:p>
        </w:tc>
        <w:tc>
          <w:tcPr>
            <w:tcW w:w="1093"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13.35</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13.28</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13.25</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13.43</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13.81</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13.72</w:t>
            </w:r>
          </w:p>
        </w:tc>
      </w:tr>
      <w:tr w:rsidR="000173F4" w:rsidRPr="00713FF7" w:rsidTr="00FA6896">
        <w:tc>
          <w:tcPr>
            <w:tcW w:w="2943" w:type="dxa"/>
          </w:tcPr>
          <w:p w:rsidR="000173F4" w:rsidRPr="007332F5" w:rsidRDefault="000173F4" w:rsidP="00FA6896">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レストラン・ホテル</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10.75</w:t>
            </w:r>
          </w:p>
        </w:tc>
        <w:tc>
          <w:tcPr>
            <w:tcW w:w="1093"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10.85</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11.45</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11.05</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10.79</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11.41</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11.15</w:t>
            </w:r>
          </w:p>
        </w:tc>
      </w:tr>
      <w:tr w:rsidR="000173F4" w:rsidRPr="00713FF7" w:rsidTr="00FA6896">
        <w:tc>
          <w:tcPr>
            <w:tcW w:w="2943" w:type="dxa"/>
          </w:tcPr>
          <w:p w:rsidR="000173F4" w:rsidRPr="007332F5" w:rsidRDefault="000173F4" w:rsidP="00FA6896">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財・サービス</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8.92</w:t>
            </w:r>
          </w:p>
        </w:tc>
        <w:tc>
          <w:tcPr>
            <w:tcW w:w="1093"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8.90</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9.61</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9.64</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9.24</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8.69</w:t>
            </w:r>
          </w:p>
        </w:tc>
        <w:tc>
          <w:tcPr>
            <w:tcW w:w="1094" w:type="dxa"/>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8.52</w:t>
            </w:r>
          </w:p>
        </w:tc>
      </w:tr>
    </w:tbl>
    <w:p w:rsidR="000173F4" w:rsidRDefault="000173F4" w:rsidP="000173F4">
      <w:pPr>
        <w:tabs>
          <w:tab w:val="left" w:pos="2985"/>
        </w:tabs>
        <w:ind w:left="1680"/>
        <w:rPr>
          <w:rFonts w:asciiTheme="majorEastAsia" w:eastAsiaTheme="majorEastAsia" w:hAnsiTheme="majorEastAsia"/>
          <w:sz w:val="20"/>
          <w:szCs w:val="20"/>
          <w:lang w:val="es-UY" w:eastAsia="zh-TW"/>
        </w:rPr>
      </w:pPr>
      <w:r>
        <w:rPr>
          <w:rFonts w:asciiTheme="majorEastAsia" w:eastAsiaTheme="majorEastAsia" w:hAnsiTheme="majorEastAsia"/>
          <w:sz w:val="24"/>
          <w:szCs w:val="24"/>
          <w:lang w:val="es-UY" w:eastAsia="zh-TW"/>
        </w:rPr>
        <w:tab/>
      </w:r>
      <w:r>
        <w:rPr>
          <w:rFonts w:asciiTheme="majorEastAsia" w:eastAsiaTheme="majorEastAsia" w:hAnsiTheme="majorEastAsia"/>
          <w:sz w:val="20"/>
          <w:szCs w:val="20"/>
          <w:lang w:val="es-UY" w:eastAsia="zh-TW"/>
        </w:rPr>
        <w:t xml:space="preserve"> </w:t>
      </w:r>
      <w:r>
        <w:rPr>
          <w:rFonts w:asciiTheme="majorEastAsia" w:eastAsiaTheme="majorEastAsia" w:hAnsiTheme="majorEastAsia"/>
          <w:sz w:val="20"/>
          <w:szCs w:val="20"/>
          <w:lang w:val="es-UY" w:eastAsia="zh-TW"/>
        </w:rPr>
        <w:tab/>
      </w:r>
    </w:p>
    <w:p w:rsidR="000173F4" w:rsidRPr="008B6396" w:rsidRDefault="000173F4" w:rsidP="000173F4">
      <w:pPr>
        <w:rPr>
          <w:rFonts w:asciiTheme="majorEastAsia" w:eastAsiaTheme="majorEastAsia" w:hAnsiTheme="majorEastAsia"/>
          <w:sz w:val="20"/>
          <w:szCs w:val="20"/>
          <w:lang w:val="es-UY" w:eastAsia="zh-TW"/>
        </w:rPr>
      </w:pPr>
      <w:r w:rsidRPr="008B6396">
        <w:rPr>
          <w:rFonts w:asciiTheme="majorEastAsia" w:eastAsiaTheme="majorEastAsia" w:hAnsiTheme="majorEastAsia" w:hint="eastAsia"/>
          <w:sz w:val="20"/>
          <w:szCs w:val="20"/>
          <w:lang w:eastAsia="zh-TW"/>
        </w:rPr>
        <w:t>出所</w:t>
      </w:r>
      <w:r w:rsidRPr="008B6396">
        <w:rPr>
          <w:rFonts w:asciiTheme="majorEastAsia" w:eastAsiaTheme="majorEastAsia" w:hAnsiTheme="majorEastAsia" w:hint="eastAsia"/>
          <w:sz w:val="20"/>
          <w:szCs w:val="20"/>
          <w:lang w:val="es-UY" w:eastAsia="zh-TW"/>
        </w:rPr>
        <w:t>：</w:t>
      </w:r>
      <w:r w:rsidRPr="008B6396">
        <w:rPr>
          <w:rFonts w:asciiTheme="majorEastAsia" w:eastAsiaTheme="majorEastAsia" w:hAnsiTheme="majorEastAsia" w:hint="eastAsia"/>
          <w:sz w:val="20"/>
          <w:szCs w:val="20"/>
          <w:lang w:eastAsia="zh-TW"/>
        </w:rPr>
        <w:t>国家統計院</w:t>
      </w:r>
      <w:r w:rsidRPr="008B6396">
        <w:rPr>
          <w:rFonts w:asciiTheme="majorEastAsia" w:eastAsiaTheme="majorEastAsia" w:hAnsiTheme="majorEastAsia" w:hint="eastAsia"/>
          <w:sz w:val="20"/>
          <w:szCs w:val="20"/>
          <w:lang w:val="es-UY" w:eastAsia="zh-TW"/>
        </w:rPr>
        <w:t>（INE</w:t>
      </w:r>
      <w:r w:rsidRPr="008B6396">
        <w:rPr>
          <w:rFonts w:asciiTheme="majorEastAsia" w:eastAsiaTheme="majorEastAsia" w:hAnsiTheme="majorEastAsia"/>
          <w:sz w:val="20"/>
          <w:szCs w:val="20"/>
          <w:lang w:val="es-UY" w:eastAsia="zh-TW"/>
        </w:rPr>
        <w:t>）</w:t>
      </w:r>
    </w:p>
    <w:p w:rsidR="000173F4" w:rsidRPr="00ED2934" w:rsidRDefault="000173F4" w:rsidP="000173F4">
      <w:pPr>
        <w:tabs>
          <w:tab w:val="left" w:pos="4020"/>
        </w:tabs>
        <w:ind w:firstLineChars="1950" w:firstLine="4698"/>
        <w:rPr>
          <w:rFonts w:asciiTheme="majorEastAsia" w:eastAsiaTheme="majorEastAsia" w:hAnsiTheme="majorEastAsia"/>
          <w:b/>
          <w:sz w:val="24"/>
          <w:szCs w:val="24"/>
          <w:lang w:val="es-UY" w:eastAsia="zh-TW"/>
        </w:rPr>
      </w:pPr>
    </w:p>
    <w:p w:rsidR="000173F4" w:rsidRDefault="000173F4" w:rsidP="000173F4">
      <w:pPr>
        <w:tabs>
          <w:tab w:val="left" w:pos="4020"/>
        </w:tabs>
        <w:ind w:leftChars="-135" w:left="-283" w:firstLineChars="2000" w:firstLine="4819"/>
        <w:rPr>
          <w:rFonts w:asciiTheme="majorEastAsia" w:eastAsiaTheme="majorEastAsia" w:hAnsiTheme="majorEastAsia"/>
          <w:b/>
          <w:sz w:val="24"/>
          <w:szCs w:val="24"/>
        </w:rPr>
      </w:pPr>
      <w:r w:rsidRPr="00903440">
        <w:rPr>
          <w:rFonts w:asciiTheme="majorEastAsia" w:eastAsiaTheme="majorEastAsia" w:hAnsiTheme="majorEastAsia" w:hint="eastAsia"/>
          <w:b/>
          <w:sz w:val="24"/>
          <w:szCs w:val="24"/>
        </w:rPr>
        <w:t>貿易統計</w:t>
      </w:r>
    </w:p>
    <w:tbl>
      <w:tblPr>
        <w:tblW w:w="0" w:type="auto"/>
        <w:tblInd w:w="-214" w:type="dxa"/>
        <w:tblLayout w:type="fixed"/>
        <w:tblCellMar>
          <w:left w:w="70" w:type="dxa"/>
          <w:right w:w="70" w:type="dxa"/>
        </w:tblCellMar>
        <w:tblLook w:val="04A0" w:firstRow="1" w:lastRow="0" w:firstColumn="1" w:lastColumn="0" w:noHBand="0" w:noVBand="1"/>
      </w:tblPr>
      <w:tblGrid>
        <w:gridCol w:w="993"/>
        <w:gridCol w:w="2410"/>
        <w:gridCol w:w="1134"/>
        <w:gridCol w:w="992"/>
        <w:gridCol w:w="993"/>
        <w:gridCol w:w="992"/>
        <w:gridCol w:w="992"/>
        <w:gridCol w:w="992"/>
        <w:gridCol w:w="992"/>
      </w:tblGrid>
      <w:tr w:rsidR="000173F4" w:rsidRPr="008C0FD3" w:rsidTr="00FA6896">
        <w:trPr>
          <w:trHeight w:val="300"/>
        </w:trPr>
        <w:tc>
          <w:tcPr>
            <w:tcW w:w="34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173F4" w:rsidRPr="008C0FD3" w:rsidRDefault="000173F4" w:rsidP="00FA6896">
            <w:pPr>
              <w:widowControl/>
              <w:jc w:val="center"/>
              <w:rPr>
                <w:rFonts w:ascii="Calibri" w:eastAsia="Times New Roman" w:hAnsi="Calibri" w:cs="Calibri"/>
                <w:color w:val="000000"/>
                <w:kern w:val="0"/>
                <w:sz w:val="22"/>
                <w:lang w:val="es-UY"/>
              </w:rPr>
            </w:pPr>
            <w:r w:rsidRPr="008C0FD3">
              <w:rPr>
                <w:rFonts w:ascii="Calibri" w:eastAsia="Times New Roman" w:hAnsi="Calibri" w:cs="Calibri"/>
                <w:color w:val="000000"/>
                <w:kern w:val="0"/>
                <w:sz w:val="22"/>
                <w:lang w:val="es-UY"/>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73F4" w:rsidRPr="008C0FD3" w:rsidRDefault="000173F4" w:rsidP="00FA689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3</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tcPr>
          <w:p w:rsidR="000173F4" w:rsidRDefault="000173F4" w:rsidP="00FA689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4</w:t>
            </w:r>
            <w:r>
              <w:rPr>
                <w:rFonts w:asciiTheme="majorEastAsia" w:eastAsiaTheme="majorEastAsia" w:hAnsiTheme="majorEastAsia" w:hint="eastAsia"/>
                <w:sz w:val="24"/>
                <w:szCs w:val="24"/>
              </w:rPr>
              <w:t>月</w:t>
            </w:r>
          </w:p>
        </w:tc>
        <w:tc>
          <w:tcPr>
            <w:tcW w:w="993" w:type="dxa"/>
            <w:tcBorders>
              <w:top w:val="single" w:sz="4" w:space="0" w:color="auto"/>
              <w:left w:val="nil"/>
              <w:bottom w:val="single" w:sz="4" w:space="0" w:color="auto"/>
              <w:right w:val="single" w:sz="4" w:space="0" w:color="auto"/>
            </w:tcBorders>
          </w:tcPr>
          <w:p w:rsidR="000173F4" w:rsidRDefault="000173F4" w:rsidP="00FA689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5</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tcPr>
          <w:p w:rsidR="000173F4" w:rsidRDefault="000173F4" w:rsidP="00FA689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6</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tcPr>
          <w:p w:rsidR="000173F4" w:rsidRDefault="000173F4" w:rsidP="00FA689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7</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tcPr>
          <w:p w:rsidR="000173F4" w:rsidRDefault="000173F4" w:rsidP="00FA689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8</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tcPr>
          <w:p w:rsidR="000173F4" w:rsidRDefault="000173F4" w:rsidP="00FA689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9</w:t>
            </w:r>
            <w:r>
              <w:rPr>
                <w:rFonts w:asciiTheme="majorEastAsia" w:eastAsiaTheme="majorEastAsia" w:hAnsiTheme="majorEastAsia" w:hint="eastAsia"/>
                <w:sz w:val="24"/>
                <w:szCs w:val="24"/>
              </w:rPr>
              <w:t>月</w:t>
            </w:r>
          </w:p>
        </w:tc>
      </w:tr>
      <w:tr w:rsidR="000173F4" w:rsidRPr="0018647E" w:rsidTr="00FA6896">
        <w:trPr>
          <w:trHeight w:val="300"/>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73F4" w:rsidRPr="008C0FD3" w:rsidRDefault="000173F4" w:rsidP="00FA6896">
            <w:pPr>
              <w:jc w:val="center"/>
              <w:rPr>
                <w:rFonts w:asciiTheme="majorEastAsia" w:eastAsiaTheme="majorEastAsia" w:hAnsiTheme="majorEastAsia"/>
                <w:sz w:val="22"/>
              </w:rPr>
            </w:pPr>
            <w:r w:rsidRPr="008C0FD3">
              <w:rPr>
                <w:rFonts w:asciiTheme="majorEastAsia" w:eastAsiaTheme="majorEastAsia" w:hAnsiTheme="majorEastAsia"/>
                <w:sz w:val="22"/>
              </w:rPr>
              <w:t xml:space="preserve">輸出　　　</w:t>
            </w:r>
          </w:p>
        </w:tc>
        <w:tc>
          <w:tcPr>
            <w:tcW w:w="2410" w:type="dxa"/>
            <w:tcBorders>
              <w:top w:val="nil"/>
              <w:left w:val="nil"/>
              <w:bottom w:val="single" w:sz="4" w:space="0" w:color="auto"/>
              <w:right w:val="single" w:sz="4" w:space="0" w:color="auto"/>
            </w:tcBorders>
            <w:shd w:val="clear" w:color="auto" w:fill="auto"/>
            <w:noWrap/>
            <w:vAlign w:val="center"/>
            <w:hideMark/>
          </w:tcPr>
          <w:p w:rsidR="000173F4" w:rsidRPr="008C0FD3" w:rsidRDefault="000173F4" w:rsidP="00FA6896">
            <w:pPr>
              <w:jc w:val="center"/>
              <w:rPr>
                <w:rFonts w:asciiTheme="majorEastAsia" w:eastAsiaTheme="majorEastAsia" w:hAnsiTheme="majorEastAsia"/>
                <w:sz w:val="22"/>
              </w:rPr>
            </w:pPr>
            <w:r w:rsidRPr="008C0FD3">
              <w:rPr>
                <w:rFonts w:asciiTheme="majorEastAsia" w:eastAsiaTheme="majorEastAsia" w:hAnsiTheme="majorEastAsia"/>
                <w:sz w:val="22"/>
              </w:rPr>
              <w:t>額（百万ドル）</w:t>
            </w:r>
          </w:p>
        </w:tc>
        <w:tc>
          <w:tcPr>
            <w:tcW w:w="1134" w:type="dxa"/>
            <w:tcBorders>
              <w:top w:val="nil"/>
              <w:left w:val="nil"/>
              <w:bottom w:val="single" w:sz="4" w:space="0" w:color="auto"/>
              <w:right w:val="single" w:sz="4" w:space="0" w:color="auto"/>
            </w:tcBorders>
            <w:shd w:val="clear" w:color="auto" w:fill="auto"/>
            <w:noWrap/>
            <w:vAlign w:val="center"/>
            <w:hideMark/>
          </w:tcPr>
          <w:p w:rsidR="000173F4" w:rsidRPr="008C0FD3" w:rsidRDefault="000173F4" w:rsidP="00FA6896">
            <w:pPr>
              <w:jc w:val="right"/>
              <w:rPr>
                <w:rFonts w:ascii="Calibri" w:eastAsia="Times New Roman" w:hAnsi="Calibri" w:cs="Calibri"/>
                <w:color w:val="000000"/>
                <w:kern w:val="0"/>
                <w:sz w:val="22"/>
                <w:lang w:val="es-UY"/>
              </w:rPr>
            </w:pPr>
            <w:r>
              <w:rPr>
                <w:rFonts w:ascii="Calibri" w:hAnsi="Calibri" w:cs="Calibri" w:hint="eastAsia"/>
                <w:color w:val="000000"/>
                <w:kern w:val="0"/>
                <w:sz w:val="22"/>
                <w:lang w:val="es-UY"/>
              </w:rPr>
              <w:t xml:space="preserve">　</w:t>
            </w:r>
            <w:r w:rsidRPr="00CD1199">
              <w:rPr>
                <w:rFonts w:asciiTheme="majorEastAsia" w:eastAsiaTheme="majorEastAsia" w:hAnsiTheme="majorEastAsia"/>
                <w:sz w:val="24"/>
                <w:szCs w:val="24"/>
              </w:rPr>
              <w:t>713</w:t>
            </w:r>
          </w:p>
        </w:tc>
        <w:tc>
          <w:tcPr>
            <w:tcW w:w="992" w:type="dxa"/>
            <w:tcBorders>
              <w:top w:val="nil"/>
              <w:left w:val="nil"/>
              <w:bottom w:val="single" w:sz="4" w:space="0" w:color="auto"/>
              <w:right w:val="single" w:sz="4" w:space="0" w:color="auto"/>
            </w:tcBorders>
            <w:vAlign w:val="center"/>
          </w:tcPr>
          <w:p w:rsidR="000173F4" w:rsidRPr="008C0FD3" w:rsidRDefault="000173F4" w:rsidP="00FA6896">
            <w:pPr>
              <w:jc w:val="right"/>
              <w:rPr>
                <w:rFonts w:ascii="Calibri" w:eastAsia="Times New Roman" w:hAnsi="Calibri" w:cs="Calibri"/>
                <w:color w:val="000000"/>
                <w:kern w:val="0"/>
                <w:sz w:val="22"/>
                <w:lang w:val="es-UY"/>
              </w:rPr>
            </w:pPr>
            <w:r>
              <w:rPr>
                <w:rFonts w:asciiTheme="majorEastAsia" w:eastAsiaTheme="majorEastAsia" w:hAnsiTheme="majorEastAsia"/>
                <w:sz w:val="24"/>
                <w:szCs w:val="24"/>
              </w:rPr>
              <w:t xml:space="preserve">  </w:t>
            </w:r>
            <w:r w:rsidRPr="0007096E">
              <w:rPr>
                <w:rFonts w:asciiTheme="majorEastAsia" w:eastAsiaTheme="majorEastAsia" w:hAnsiTheme="majorEastAsia"/>
                <w:sz w:val="24"/>
                <w:szCs w:val="24"/>
              </w:rPr>
              <w:t>1</w:t>
            </w:r>
            <w:r>
              <w:rPr>
                <w:rFonts w:asciiTheme="majorEastAsia" w:eastAsiaTheme="majorEastAsia" w:hAnsiTheme="majorEastAsia"/>
                <w:sz w:val="24"/>
                <w:szCs w:val="24"/>
              </w:rPr>
              <w:t>,</w:t>
            </w:r>
            <w:r w:rsidRPr="0007096E">
              <w:rPr>
                <w:rFonts w:asciiTheme="majorEastAsia" w:eastAsiaTheme="majorEastAsia" w:hAnsiTheme="majorEastAsia"/>
                <w:sz w:val="24"/>
                <w:szCs w:val="24"/>
              </w:rPr>
              <w:t>052</w:t>
            </w:r>
          </w:p>
        </w:tc>
        <w:tc>
          <w:tcPr>
            <w:tcW w:w="993" w:type="dxa"/>
            <w:tcBorders>
              <w:top w:val="nil"/>
              <w:left w:val="nil"/>
              <w:bottom w:val="single" w:sz="4" w:space="0" w:color="auto"/>
              <w:right w:val="single" w:sz="4" w:space="0" w:color="auto"/>
            </w:tcBorders>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1,128</w:t>
            </w:r>
          </w:p>
        </w:tc>
        <w:tc>
          <w:tcPr>
            <w:tcW w:w="992" w:type="dxa"/>
            <w:tcBorders>
              <w:top w:val="nil"/>
              <w:left w:val="nil"/>
              <w:bottom w:val="single" w:sz="4" w:space="0" w:color="auto"/>
              <w:right w:val="single" w:sz="4" w:space="0" w:color="auto"/>
            </w:tcBorders>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1,125</w:t>
            </w:r>
          </w:p>
        </w:tc>
        <w:tc>
          <w:tcPr>
            <w:tcW w:w="992" w:type="dxa"/>
            <w:tcBorders>
              <w:top w:val="nil"/>
              <w:left w:val="nil"/>
              <w:bottom w:val="single" w:sz="4" w:space="0" w:color="auto"/>
              <w:right w:val="single" w:sz="4" w:space="0" w:color="auto"/>
            </w:tcBorders>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1,058</w:t>
            </w:r>
          </w:p>
        </w:tc>
        <w:tc>
          <w:tcPr>
            <w:tcW w:w="992" w:type="dxa"/>
            <w:tcBorders>
              <w:top w:val="nil"/>
              <w:left w:val="nil"/>
              <w:bottom w:val="single" w:sz="4" w:space="0" w:color="auto"/>
              <w:right w:val="single" w:sz="4" w:space="0" w:color="auto"/>
            </w:tcBorders>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744</w:t>
            </w:r>
          </w:p>
        </w:tc>
        <w:tc>
          <w:tcPr>
            <w:tcW w:w="992" w:type="dxa"/>
            <w:tcBorders>
              <w:top w:val="nil"/>
              <w:left w:val="nil"/>
              <w:bottom w:val="single" w:sz="4" w:space="0" w:color="auto"/>
              <w:right w:val="single" w:sz="4" w:space="0" w:color="auto"/>
            </w:tcBorders>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704</w:t>
            </w:r>
          </w:p>
        </w:tc>
      </w:tr>
      <w:tr w:rsidR="000173F4" w:rsidRPr="008C0FD3" w:rsidTr="00FA6896">
        <w:trPr>
          <w:trHeight w:val="480"/>
        </w:trPr>
        <w:tc>
          <w:tcPr>
            <w:tcW w:w="993" w:type="dxa"/>
            <w:vMerge/>
            <w:tcBorders>
              <w:top w:val="nil"/>
              <w:left w:val="single" w:sz="4" w:space="0" w:color="auto"/>
              <w:bottom w:val="single" w:sz="4" w:space="0" w:color="000000"/>
              <w:right w:val="single" w:sz="4" w:space="0" w:color="auto"/>
            </w:tcBorders>
            <w:vAlign w:val="center"/>
            <w:hideMark/>
          </w:tcPr>
          <w:p w:rsidR="000173F4" w:rsidRPr="008C0FD3" w:rsidRDefault="000173F4" w:rsidP="00FA6896">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0173F4" w:rsidRPr="008C0FD3" w:rsidRDefault="000173F4" w:rsidP="00FA6896">
            <w:pPr>
              <w:jc w:val="center"/>
              <w:rPr>
                <w:rFonts w:asciiTheme="majorEastAsia" w:eastAsiaTheme="majorEastAsia" w:hAnsiTheme="majorEastAsia"/>
                <w:sz w:val="22"/>
              </w:rPr>
            </w:pPr>
            <w:r w:rsidRPr="008C0FD3">
              <w:rPr>
                <w:rFonts w:asciiTheme="majorEastAsia" w:eastAsiaTheme="majorEastAsia" w:hAnsiTheme="majorEastAsia"/>
                <w:sz w:val="22"/>
              </w:rPr>
              <w:t>前年同月比（％）</w:t>
            </w:r>
          </w:p>
        </w:tc>
        <w:tc>
          <w:tcPr>
            <w:tcW w:w="1134" w:type="dxa"/>
            <w:tcBorders>
              <w:top w:val="nil"/>
              <w:left w:val="nil"/>
              <w:bottom w:val="single" w:sz="4" w:space="0" w:color="auto"/>
              <w:right w:val="single" w:sz="4" w:space="0" w:color="auto"/>
            </w:tcBorders>
            <w:shd w:val="clear" w:color="auto" w:fill="auto"/>
            <w:noWrap/>
            <w:vAlign w:val="center"/>
            <w:hideMark/>
          </w:tcPr>
          <w:p w:rsidR="000173F4" w:rsidRPr="008C0FD3" w:rsidRDefault="000173F4" w:rsidP="00FA6896">
            <w:pPr>
              <w:jc w:val="right"/>
              <w:rPr>
                <w:rFonts w:ascii="Calibri" w:eastAsia="Times New Roman" w:hAnsi="Calibri" w:cs="Calibri"/>
                <w:color w:val="000000"/>
                <w:kern w:val="0"/>
                <w:sz w:val="22"/>
                <w:lang w:val="es-UY"/>
              </w:rPr>
            </w:pPr>
            <w:r w:rsidRPr="008C0FD3">
              <w:rPr>
                <w:rFonts w:ascii="Calibri" w:eastAsia="Times New Roman" w:hAnsi="Calibri" w:cs="Calibri"/>
                <w:color w:val="000000"/>
                <w:kern w:val="0"/>
                <w:sz w:val="22"/>
                <w:lang w:val="es-UY"/>
              </w:rPr>
              <w:t> </w:t>
            </w:r>
            <w:r>
              <w:rPr>
                <w:rFonts w:asciiTheme="majorEastAsia" w:eastAsiaTheme="majorEastAsia" w:hAnsiTheme="majorEastAsia"/>
                <w:sz w:val="24"/>
                <w:szCs w:val="24"/>
              </w:rPr>
              <w:t>16</w:t>
            </w:r>
            <w:r>
              <w:rPr>
                <w:rFonts w:asciiTheme="majorEastAsia" w:eastAsiaTheme="majorEastAsia" w:hAnsiTheme="majorEastAsia" w:hint="eastAsia"/>
                <w:sz w:val="24"/>
                <w:szCs w:val="24"/>
              </w:rPr>
              <w:t>.2</w:t>
            </w:r>
          </w:p>
        </w:tc>
        <w:tc>
          <w:tcPr>
            <w:tcW w:w="992" w:type="dxa"/>
            <w:tcBorders>
              <w:top w:val="nil"/>
              <w:left w:val="nil"/>
              <w:bottom w:val="single" w:sz="4" w:space="0" w:color="auto"/>
              <w:right w:val="single" w:sz="4" w:space="0" w:color="auto"/>
            </w:tcBorders>
            <w:vAlign w:val="center"/>
          </w:tcPr>
          <w:p w:rsidR="000173F4" w:rsidRPr="00DC75C8"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 xml:space="preserve"> -0.5</w:t>
            </w:r>
          </w:p>
        </w:tc>
        <w:tc>
          <w:tcPr>
            <w:tcW w:w="993" w:type="dxa"/>
            <w:tcBorders>
              <w:top w:val="nil"/>
              <w:left w:val="nil"/>
              <w:bottom w:val="single" w:sz="4" w:space="0" w:color="auto"/>
              <w:right w:val="single" w:sz="4" w:space="0" w:color="auto"/>
            </w:tcBorders>
            <w:vAlign w:val="center"/>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7.8</w:t>
            </w:r>
          </w:p>
        </w:tc>
        <w:tc>
          <w:tcPr>
            <w:tcW w:w="992" w:type="dxa"/>
            <w:tcBorders>
              <w:top w:val="nil"/>
              <w:left w:val="nil"/>
              <w:bottom w:val="single" w:sz="4" w:space="0" w:color="auto"/>
              <w:right w:val="single" w:sz="4" w:space="0" w:color="auto"/>
            </w:tcBorders>
            <w:vAlign w:val="center"/>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22.7</w:t>
            </w:r>
          </w:p>
        </w:tc>
        <w:tc>
          <w:tcPr>
            <w:tcW w:w="992" w:type="dxa"/>
            <w:tcBorders>
              <w:top w:val="nil"/>
              <w:left w:val="nil"/>
              <w:bottom w:val="single" w:sz="4" w:space="0" w:color="auto"/>
              <w:right w:val="single" w:sz="4" w:space="0" w:color="auto"/>
            </w:tcBorders>
            <w:vAlign w:val="center"/>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2.7</w:t>
            </w:r>
          </w:p>
        </w:tc>
        <w:tc>
          <w:tcPr>
            <w:tcW w:w="992" w:type="dxa"/>
            <w:tcBorders>
              <w:top w:val="nil"/>
              <w:left w:val="nil"/>
              <w:bottom w:val="single" w:sz="4" w:space="0" w:color="auto"/>
              <w:right w:val="single" w:sz="4" w:space="0" w:color="auto"/>
            </w:tcBorders>
            <w:vAlign w:val="center"/>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-18.0</w:t>
            </w:r>
          </w:p>
        </w:tc>
        <w:tc>
          <w:tcPr>
            <w:tcW w:w="992" w:type="dxa"/>
            <w:tcBorders>
              <w:top w:val="nil"/>
              <w:left w:val="nil"/>
              <w:bottom w:val="single" w:sz="4" w:space="0" w:color="auto"/>
              <w:right w:val="single" w:sz="4" w:space="0" w:color="auto"/>
            </w:tcBorders>
            <w:vAlign w:val="center"/>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-1.9</w:t>
            </w:r>
          </w:p>
        </w:tc>
      </w:tr>
      <w:tr w:rsidR="000173F4" w:rsidRPr="0018647E" w:rsidTr="00FA6896">
        <w:trPr>
          <w:trHeight w:val="480"/>
        </w:trPr>
        <w:tc>
          <w:tcPr>
            <w:tcW w:w="993" w:type="dxa"/>
            <w:vMerge/>
            <w:tcBorders>
              <w:top w:val="nil"/>
              <w:left w:val="single" w:sz="4" w:space="0" w:color="auto"/>
              <w:bottom w:val="single" w:sz="4" w:space="0" w:color="000000"/>
              <w:right w:val="single" w:sz="4" w:space="0" w:color="auto"/>
            </w:tcBorders>
            <w:vAlign w:val="center"/>
            <w:hideMark/>
          </w:tcPr>
          <w:p w:rsidR="000173F4" w:rsidRPr="008C0FD3" w:rsidRDefault="000173F4" w:rsidP="00FA6896">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0173F4" w:rsidRPr="008C0FD3" w:rsidRDefault="000173F4" w:rsidP="00FA6896">
            <w:pPr>
              <w:jc w:val="center"/>
              <w:rPr>
                <w:rFonts w:asciiTheme="majorEastAsia" w:eastAsiaTheme="majorEastAsia" w:hAnsiTheme="majorEastAsia"/>
                <w:sz w:val="22"/>
              </w:rPr>
            </w:pPr>
            <w:r w:rsidRPr="008C0FD3">
              <w:rPr>
                <w:rFonts w:asciiTheme="majorEastAsia" w:eastAsiaTheme="majorEastAsia" w:hAnsiTheme="majorEastAsia"/>
                <w:sz w:val="22"/>
              </w:rPr>
              <w:t>１月からの累計（百万ドル）</w:t>
            </w:r>
          </w:p>
        </w:tc>
        <w:tc>
          <w:tcPr>
            <w:tcW w:w="1134" w:type="dxa"/>
            <w:tcBorders>
              <w:top w:val="nil"/>
              <w:left w:val="nil"/>
              <w:bottom w:val="single" w:sz="4" w:space="0" w:color="auto"/>
              <w:right w:val="single" w:sz="4" w:space="0" w:color="auto"/>
            </w:tcBorders>
            <w:shd w:val="clear" w:color="auto" w:fill="auto"/>
            <w:noWrap/>
            <w:vAlign w:val="center"/>
            <w:hideMark/>
          </w:tcPr>
          <w:p w:rsidR="000173F4" w:rsidRPr="008C0FD3" w:rsidRDefault="000173F4" w:rsidP="00FA6896">
            <w:pPr>
              <w:jc w:val="right"/>
              <w:rPr>
                <w:rFonts w:ascii="Calibri" w:eastAsia="Times New Roman" w:hAnsi="Calibri" w:cs="Calibri"/>
                <w:color w:val="000000"/>
                <w:kern w:val="0"/>
                <w:sz w:val="22"/>
                <w:lang w:val="es-UY"/>
              </w:rPr>
            </w:pPr>
            <w:r w:rsidRPr="008C0FD3">
              <w:rPr>
                <w:rFonts w:ascii="Calibri" w:eastAsia="Times New Roman" w:hAnsi="Calibri" w:cs="Calibri"/>
                <w:color w:val="000000"/>
                <w:kern w:val="0"/>
                <w:sz w:val="22"/>
                <w:lang w:val="es-UY"/>
              </w:rPr>
              <w:t> </w:t>
            </w:r>
            <w:r w:rsidRPr="00CD1199">
              <w:rPr>
                <w:rFonts w:asciiTheme="majorEastAsia" w:eastAsiaTheme="majorEastAsia" w:hAnsiTheme="majorEastAsia"/>
                <w:sz w:val="24"/>
                <w:szCs w:val="24"/>
              </w:rPr>
              <w:t>1</w:t>
            </w:r>
            <w:r>
              <w:rPr>
                <w:rFonts w:asciiTheme="majorEastAsia" w:eastAsiaTheme="majorEastAsia" w:hAnsiTheme="majorEastAsia" w:hint="eastAsia"/>
                <w:sz w:val="24"/>
                <w:szCs w:val="24"/>
              </w:rPr>
              <w:t>,</w:t>
            </w:r>
            <w:r w:rsidRPr="00CD1199">
              <w:rPr>
                <w:rFonts w:asciiTheme="majorEastAsia" w:eastAsiaTheme="majorEastAsia" w:hAnsiTheme="majorEastAsia"/>
                <w:sz w:val="24"/>
                <w:szCs w:val="24"/>
              </w:rPr>
              <w:t>831</w:t>
            </w:r>
          </w:p>
        </w:tc>
        <w:tc>
          <w:tcPr>
            <w:tcW w:w="992" w:type="dxa"/>
            <w:tcBorders>
              <w:top w:val="nil"/>
              <w:left w:val="nil"/>
              <w:bottom w:val="single" w:sz="4" w:space="0" w:color="auto"/>
              <w:right w:val="single" w:sz="4" w:space="0" w:color="auto"/>
            </w:tcBorders>
            <w:vAlign w:val="center"/>
          </w:tcPr>
          <w:p w:rsidR="000173F4" w:rsidRPr="008C0FD3" w:rsidRDefault="000173F4" w:rsidP="00FA6896">
            <w:pPr>
              <w:jc w:val="right"/>
              <w:rPr>
                <w:rFonts w:ascii="Calibri" w:eastAsia="Times New Roman" w:hAnsi="Calibri" w:cs="Calibri"/>
                <w:color w:val="000000"/>
                <w:kern w:val="0"/>
                <w:sz w:val="22"/>
                <w:lang w:val="es-UY"/>
              </w:rPr>
            </w:pPr>
            <w:r>
              <w:rPr>
                <w:rFonts w:asciiTheme="majorEastAsia" w:eastAsiaTheme="majorEastAsia" w:hAnsiTheme="majorEastAsia"/>
                <w:sz w:val="24"/>
                <w:szCs w:val="24"/>
              </w:rPr>
              <w:t xml:space="preserve">  </w:t>
            </w:r>
            <w:r w:rsidRPr="0035377F">
              <w:rPr>
                <w:rFonts w:asciiTheme="majorEastAsia" w:eastAsiaTheme="majorEastAsia" w:hAnsiTheme="majorEastAsia"/>
                <w:sz w:val="24"/>
                <w:szCs w:val="24"/>
              </w:rPr>
              <w:t>2</w:t>
            </w:r>
            <w:r>
              <w:rPr>
                <w:rFonts w:asciiTheme="majorEastAsia" w:eastAsiaTheme="majorEastAsia" w:hAnsiTheme="majorEastAsia"/>
                <w:sz w:val="24"/>
                <w:szCs w:val="24"/>
              </w:rPr>
              <w:t>,</w:t>
            </w:r>
            <w:r w:rsidRPr="0035377F">
              <w:rPr>
                <w:rFonts w:asciiTheme="majorEastAsia" w:eastAsiaTheme="majorEastAsia" w:hAnsiTheme="majorEastAsia"/>
                <w:sz w:val="24"/>
                <w:szCs w:val="24"/>
              </w:rPr>
              <w:t>858</w:t>
            </w:r>
          </w:p>
        </w:tc>
        <w:tc>
          <w:tcPr>
            <w:tcW w:w="993" w:type="dxa"/>
            <w:tcBorders>
              <w:top w:val="nil"/>
              <w:left w:val="nil"/>
              <w:bottom w:val="single" w:sz="4" w:space="0" w:color="auto"/>
              <w:right w:val="single" w:sz="4" w:space="0" w:color="auto"/>
            </w:tcBorders>
            <w:vAlign w:val="center"/>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3,948</w:t>
            </w:r>
          </w:p>
        </w:tc>
        <w:tc>
          <w:tcPr>
            <w:tcW w:w="992" w:type="dxa"/>
            <w:tcBorders>
              <w:top w:val="nil"/>
              <w:left w:val="nil"/>
              <w:bottom w:val="single" w:sz="4" w:space="0" w:color="auto"/>
              <w:right w:val="single" w:sz="4" w:space="0" w:color="auto"/>
            </w:tcBorders>
            <w:vAlign w:val="center"/>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4,981</w:t>
            </w:r>
          </w:p>
        </w:tc>
        <w:tc>
          <w:tcPr>
            <w:tcW w:w="992" w:type="dxa"/>
            <w:tcBorders>
              <w:top w:val="nil"/>
              <w:left w:val="nil"/>
              <w:bottom w:val="single" w:sz="4" w:space="0" w:color="auto"/>
              <w:right w:val="single" w:sz="4" w:space="0" w:color="auto"/>
            </w:tcBorders>
            <w:vAlign w:val="center"/>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5,970</w:t>
            </w:r>
          </w:p>
        </w:tc>
        <w:tc>
          <w:tcPr>
            <w:tcW w:w="992" w:type="dxa"/>
            <w:tcBorders>
              <w:top w:val="nil"/>
              <w:left w:val="nil"/>
              <w:bottom w:val="single" w:sz="4" w:space="0" w:color="auto"/>
              <w:right w:val="single" w:sz="4" w:space="0" w:color="auto"/>
            </w:tcBorders>
            <w:vAlign w:val="center"/>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6,681</w:t>
            </w:r>
          </w:p>
        </w:tc>
        <w:tc>
          <w:tcPr>
            <w:tcW w:w="992" w:type="dxa"/>
            <w:tcBorders>
              <w:top w:val="nil"/>
              <w:left w:val="nil"/>
              <w:bottom w:val="single" w:sz="4" w:space="0" w:color="auto"/>
              <w:right w:val="single" w:sz="4" w:space="0" w:color="auto"/>
            </w:tcBorders>
            <w:vAlign w:val="center"/>
          </w:tcPr>
          <w:p w:rsidR="000173F4" w:rsidRDefault="000173F4" w:rsidP="00FA6896">
            <w:pPr>
              <w:jc w:val="right"/>
              <w:rPr>
                <w:rFonts w:asciiTheme="majorEastAsia" w:eastAsiaTheme="majorEastAsia" w:hAnsiTheme="majorEastAsia"/>
                <w:sz w:val="24"/>
                <w:szCs w:val="24"/>
              </w:rPr>
            </w:pPr>
            <w:r>
              <w:rPr>
                <w:rFonts w:asciiTheme="majorEastAsia" w:eastAsiaTheme="majorEastAsia" w:hAnsiTheme="majorEastAsia"/>
                <w:sz w:val="24"/>
                <w:szCs w:val="24"/>
              </w:rPr>
              <w:t>7,329</w:t>
            </w:r>
          </w:p>
        </w:tc>
      </w:tr>
      <w:tr w:rsidR="000173F4" w:rsidRPr="0018647E" w:rsidTr="00FA6896">
        <w:trPr>
          <w:trHeight w:val="480"/>
        </w:trPr>
        <w:tc>
          <w:tcPr>
            <w:tcW w:w="993" w:type="dxa"/>
            <w:vMerge/>
            <w:tcBorders>
              <w:top w:val="nil"/>
              <w:left w:val="single" w:sz="4" w:space="0" w:color="auto"/>
              <w:bottom w:val="single" w:sz="4" w:space="0" w:color="000000"/>
              <w:right w:val="single" w:sz="4" w:space="0" w:color="auto"/>
            </w:tcBorders>
            <w:vAlign w:val="center"/>
            <w:hideMark/>
          </w:tcPr>
          <w:p w:rsidR="000173F4" w:rsidRPr="008C0FD3" w:rsidRDefault="000173F4" w:rsidP="00FA6896">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0173F4" w:rsidRPr="008C0FD3" w:rsidRDefault="000173F4" w:rsidP="00FA6896">
            <w:pPr>
              <w:jc w:val="center"/>
              <w:rPr>
                <w:rFonts w:asciiTheme="majorEastAsia" w:eastAsiaTheme="majorEastAsia" w:hAnsiTheme="majorEastAsia"/>
                <w:sz w:val="22"/>
              </w:rPr>
            </w:pPr>
            <w:r w:rsidRPr="008C0FD3">
              <w:rPr>
                <w:rFonts w:asciiTheme="majorEastAsia" w:eastAsiaTheme="majorEastAsia" w:hAnsiTheme="majorEastAsia"/>
                <w:sz w:val="22"/>
              </w:rPr>
              <w:t>前年同期比（％）</w:t>
            </w:r>
          </w:p>
        </w:tc>
        <w:tc>
          <w:tcPr>
            <w:tcW w:w="1134" w:type="dxa"/>
            <w:tcBorders>
              <w:top w:val="nil"/>
              <w:left w:val="nil"/>
              <w:bottom w:val="single" w:sz="4" w:space="0" w:color="auto"/>
              <w:right w:val="single" w:sz="4" w:space="0" w:color="auto"/>
            </w:tcBorders>
            <w:shd w:val="clear" w:color="auto" w:fill="auto"/>
            <w:noWrap/>
            <w:vAlign w:val="center"/>
            <w:hideMark/>
          </w:tcPr>
          <w:p w:rsidR="000173F4" w:rsidRPr="008C0FD3" w:rsidRDefault="000173F4" w:rsidP="00FA689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sidRPr="008C0FD3">
              <w:rPr>
                <w:rFonts w:asciiTheme="majorEastAsia" w:eastAsiaTheme="majorEastAsia" w:hAnsiTheme="majorEastAsia"/>
                <w:sz w:val="24"/>
                <w:szCs w:val="24"/>
              </w:rPr>
              <w:t> </w:t>
            </w:r>
            <w:r w:rsidRPr="00CD1199">
              <w:rPr>
                <w:rFonts w:asciiTheme="majorEastAsia" w:eastAsiaTheme="majorEastAsia" w:hAnsiTheme="majorEastAsia"/>
                <w:sz w:val="24"/>
                <w:szCs w:val="24"/>
              </w:rPr>
              <w:t>5</w:t>
            </w:r>
            <w:r>
              <w:rPr>
                <w:rFonts w:asciiTheme="majorEastAsia" w:eastAsiaTheme="majorEastAsia" w:hAnsiTheme="majorEastAsia"/>
                <w:sz w:val="24"/>
                <w:szCs w:val="24"/>
              </w:rPr>
              <w:t>.</w:t>
            </w:r>
            <w:r w:rsidRPr="00CD1199">
              <w:rPr>
                <w:rFonts w:asciiTheme="majorEastAsia" w:eastAsiaTheme="majorEastAsia" w:hAnsiTheme="majorEastAsia"/>
                <w:sz w:val="24"/>
                <w:szCs w:val="24"/>
              </w:rPr>
              <w:t>6</w:t>
            </w:r>
          </w:p>
        </w:tc>
        <w:tc>
          <w:tcPr>
            <w:tcW w:w="992" w:type="dxa"/>
            <w:tcBorders>
              <w:top w:val="nil"/>
              <w:left w:val="nil"/>
              <w:bottom w:val="single" w:sz="4" w:space="0" w:color="auto"/>
              <w:right w:val="single" w:sz="4" w:space="0" w:color="auto"/>
            </w:tcBorders>
            <w:vAlign w:val="center"/>
          </w:tcPr>
          <w:p w:rsidR="000173F4" w:rsidRPr="008C0FD3" w:rsidRDefault="000173F4" w:rsidP="00FA689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 xml:space="preserve">    3.6</w:t>
            </w:r>
          </w:p>
        </w:tc>
        <w:tc>
          <w:tcPr>
            <w:tcW w:w="993" w:type="dxa"/>
            <w:tcBorders>
              <w:top w:val="nil"/>
              <w:left w:val="nil"/>
              <w:bottom w:val="single" w:sz="4" w:space="0" w:color="auto"/>
              <w:right w:val="single" w:sz="4" w:space="0" w:color="auto"/>
            </w:tcBorders>
            <w:vAlign w:val="center"/>
          </w:tcPr>
          <w:p w:rsidR="000173F4" w:rsidRDefault="000173F4" w:rsidP="00FA689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5.0</w:t>
            </w:r>
          </w:p>
        </w:tc>
        <w:tc>
          <w:tcPr>
            <w:tcW w:w="992" w:type="dxa"/>
            <w:tcBorders>
              <w:top w:val="nil"/>
              <w:left w:val="nil"/>
              <w:bottom w:val="single" w:sz="4" w:space="0" w:color="auto"/>
              <w:right w:val="single" w:sz="4" w:space="0" w:color="auto"/>
            </w:tcBorders>
            <w:vAlign w:val="center"/>
          </w:tcPr>
          <w:p w:rsidR="000173F4" w:rsidRDefault="000173F4" w:rsidP="00FA689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7.8</w:t>
            </w:r>
          </w:p>
        </w:tc>
        <w:tc>
          <w:tcPr>
            <w:tcW w:w="992" w:type="dxa"/>
            <w:tcBorders>
              <w:top w:val="nil"/>
              <w:left w:val="nil"/>
              <w:bottom w:val="single" w:sz="4" w:space="0" w:color="auto"/>
              <w:right w:val="single" w:sz="4" w:space="0" w:color="auto"/>
            </w:tcBorders>
            <w:vAlign w:val="center"/>
          </w:tcPr>
          <w:p w:rsidR="000173F4" w:rsidRDefault="000173F4" w:rsidP="00FA689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6.5</w:t>
            </w:r>
          </w:p>
        </w:tc>
        <w:tc>
          <w:tcPr>
            <w:tcW w:w="992" w:type="dxa"/>
            <w:tcBorders>
              <w:top w:val="nil"/>
              <w:left w:val="nil"/>
              <w:bottom w:val="single" w:sz="4" w:space="0" w:color="auto"/>
              <w:right w:val="single" w:sz="4" w:space="0" w:color="auto"/>
            </w:tcBorders>
            <w:vAlign w:val="center"/>
          </w:tcPr>
          <w:p w:rsidR="000173F4" w:rsidRDefault="000173F4" w:rsidP="00FA689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3.4</w:t>
            </w:r>
          </w:p>
        </w:tc>
        <w:tc>
          <w:tcPr>
            <w:tcW w:w="992" w:type="dxa"/>
            <w:tcBorders>
              <w:top w:val="nil"/>
              <w:left w:val="nil"/>
              <w:bottom w:val="single" w:sz="4" w:space="0" w:color="auto"/>
              <w:right w:val="single" w:sz="4" w:space="0" w:color="auto"/>
            </w:tcBorders>
            <w:vAlign w:val="center"/>
          </w:tcPr>
          <w:p w:rsidR="000173F4" w:rsidRDefault="000173F4" w:rsidP="00FA689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2.4</w:t>
            </w:r>
          </w:p>
        </w:tc>
      </w:tr>
      <w:tr w:rsidR="000173F4" w:rsidRPr="008C0FD3" w:rsidTr="00FA6896">
        <w:trPr>
          <w:trHeight w:val="300"/>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73F4" w:rsidRPr="008C0FD3" w:rsidRDefault="000173F4" w:rsidP="00FA6896">
            <w:pPr>
              <w:jc w:val="center"/>
              <w:rPr>
                <w:rFonts w:asciiTheme="majorEastAsia" w:eastAsiaTheme="majorEastAsia" w:hAnsiTheme="majorEastAsia"/>
                <w:sz w:val="22"/>
              </w:rPr>
            </w:pPr>
            <w:r w:rsidRPr="008C0FD3">
              <w:rPr>
                <w:rFonts w:asciiTheme="majorEastAsia" w:eastAsiaTheme="majorEastAsia" w:hAnsiTheme="majorEastAsia"/>
                <w:sz w:val="22"/>
              </w:rPr>
              <w:t>輸入</w:t>
            </w:r>
          </w:p>
        </w:tc>
        <w:tc>
          <w:tcPr>
            <w:tcW w:w="2410" w:type="dxa"/>
            <w:tcBorders>
              <w:top w:val="nil"/>
              <w:left w:val="nil"/>
              <w:bottom w:val="single" w:sz="4" w:space="0" w:color="auto"/>
              <w:right w:val="single" w:sz="4" w:space="0" w:color="auto"/>
            </w:tcBorders>
            <w:shd w:val="clear" w:color="auto" w:fill="auto"/>
            <w:noWrap/>
            <w:vAlign w:val="center"/>
            <w:hideMark/>
          </w:tcPr>
          <w:p w:rsidR="000173F4" w:rsidRPr="008C0FD3" w:rsidRDefault="000173F4" w:rsidP="00FA6896">
            <w:pPr>
              <w:jc w:val="center"/>
              <w:rPr>
                <w:rFonts w:asciiTheme="majorEastAsia" w:eastAsiaTheme="majorEastAsia" w:hAnsiTheme="majorEastAsia"/>
                <w:sz w:val="22"/>
              </w:rPr>
            </w:pPr>
            <w:r w:rsidRPr="008C0FD3">
              <w:rPr>
                <w:rFonts w:asciiTheme="majorEastAsia" w:eastAsiaTheme="majorEastAsia" w:hAnsiTheme="majorEastAsia"/>
                <w:sz w:val="22"/>
              </w:rPr>
              <w:t>額（百万ドル）</w:t>
            </w:r>
          </w:p>
        </w:tc>
        <w:tc>
          <w:tcPr>
            <w:tcW w:w="1134" w:type="dxa"/>
            <w:tcBorders>
              <w:top w:val="nil"/>
              <w:left w:val="nil"/>
              <w:bottom w:val="single" w:sz="4" w:space="0" w:color="auto"/>
              <w:right w:val="single" w:sz="4" w:space="0" w:color="auto"/>
            </w:tcBorders>
            <w:shd w:val="clear" w:color="auto" w:fill="auto"/>
            <w:noWrap/>
            <w:vAlign w:val="center"/>
            <w:hideMark/>
          </w:tcPr>
          <w:p w:rsidR="000173F4" w:rsidRPr="008C0FD3" w:rsidRDefault="000173F4" w:rsidP="00FA6896">
            <w:pPr>
              <w:widowControl/>
              <w:jc w:val="right"/>
              <w:rPr>
                <w:rFonts w:asciiTheme="majorEastAsia" w:eastAsiaTheme="majorEastAsia" w:hAnsiTheme="majorEastAsia"/>
                <w:sz w:val="24"/>
                <w:szCs w:val="24"/>
              </w:rPr>
            </w:pPr>
            <w:r w:rsidRPr="008C0FD3">
              <w:rPr>
                <w:rFonts w:asciiTheme="majorEastAsia" w:eastAsiaTheme="majorEastAsia" w:hAnsiTheme="majorEastAsia"/>
                <w:sz w:val="24"/>
                <w:szCs w:val="24"/>
              </w:rPr>
              <w:t> </w:t>
            </w:r>
            <w:r>
              <w:rPr>
                <w:rFonts w:asciiTheme="majorEastAsia" w:eastAsiaTheme="majorEastAsia" w:hAnsiTheme="majorEastAsia"/>
                <w:sz w:val="24"/>
                <w:szCs w:val="24"/>
              </w:rPr>
              <w:t xml:space="preserve"> </w:t>
            </w:r>
            <w:r w:rsidRPr="0059306E">
              <w:rPr>
                <w:rFonts w:asciiTheme="majorEastAsia" w:eastAsiaTheme="majorEastAsia" w:hAnsiTheme="majorEastAsia"/>
                <w:i/>
                <w:sz w:val="24"/>
                <w:szCs w:val="24"/>
              </w:rPr>
              <w:t xml:space="preserve"> </w:t>
            </w:r>
            <w:r w:rsidRPr="00D40B48">
              <w:rPr>
                <w:rFonts w:asciiTheme="majorEastAsia" w:eastAsiaTheme="majorEastAsia" w:hAnsiTheme="majorEastAsia"/>
                <w:sz w:val="24"/>
                <w:szCs w:val="24"/>
              </w:rPr>
              <w:t>714</w:t>
            </w:r>
          </w:p>
        </w:tc>
        <w:tc>
          <w:tcPr>
            <w:tcW w:w="992" w:type="dxa"/>
            <w:tcBorders>
              <w:top w:val="nil"/>
              <w:left w:val="nil"/>
              <w:bottom w:val="single" w:sz="4" w:space="0" w:color="auto"/>
              <w:right w:val="single" w:sz="4" w:space="0" w:color="auto"/>
            </w:tcBorders>
            <w:vAlign w:val="center"/>
          </w:tcPr>
          <w:p w:rsidR="000173F4" w:rsidRPr="008C0FD3" w:rsidRDefault="000173F4" w:rsidP="00FA689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 xml:space="preserve">    755</w:t>
            </w:r>
          </w:p>
        </w:tc>
        <w:tc>
          <w:tcPr>
            <w:tcW w:w="993" w:type="dxa"/>
            <w:tcBorders>
              <w:top w:val="nil"/>
              <w:left w:val="nil"/>
              <w:bottom w:val="single" w:sz="4" w:space="0" w:color="auto"/>
              <w:right w:val="single" w:sz="4" w:space="0" w:color="auto"/>
            </w:tcBorders>
            <w:vAlign w:val="center"/>
          </w:tcPr>
          <w:p w:rsidR="000173F4" w:rsidRDefault="000173F4" w:rsidP="00FA689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845</w:t>
            </w:r>
          </w:p>
        </w:tc>
        <w:tc>
          <w:tcPr>
            <w:tcW w:w="992" w:type="dxa"/>
            <w:tcBorders>
              <w:top w:val="nil"/>
              <w:left w:val="nil"/>
              <w:bottom w:val="single" w:sz="4" w:space="0" w:color="auto"/>
              <w:right w:val="single" w:sz="4" w:space="0" w:color="auto"/>
            </w:tcBorders>
            <w:vAlign w:val="center"/>
          </w:tcPr>
          <w:p w:rsidR="000173F4" w:rsidRDefault="000173F4" w:rsidP="00FA689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809</w:t>
            </w:r>
          </w:p>
        </w:tc>
        <w:tc>
          <w:tcPr>
            <w:tcW w:w="992" w:type="dxa"/>
            <w:tcBorders>
              <w:top w:val="nil"/>
              <w:left w:val="nil"/>
              <w:bottom w:val="single" w:sz="4" w:space="0" w:color="auto"/>
              <w:right w:val="single" w:sz="4" w:space="0" w:color="auto"/>
            </w:tcBorders>
          </w:tcPr>
          <w:p w:rsidR="000173F4" w:rsidRDefault="000173F4" w:rsidP="00FA689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821</w:t>
            </w:r>
          </w:p>
        </w:tc>
        <w:tc>
          <w:tcPr>
            <w:tcW w:w="992" w:type="dxa"/>
            <w:tcBorders>
              <w:top w:val="nil"/>
              <w:left w:val="nil"/>
              <w:bottom w:val="single" w:sz="4" w:space="0" w:color="auto"/>
              <w:right w:val="single" w:sz="4" w:space="0" w:color="auto"/>
            </w:tcBorders>
            <w:vAlign w:val="center"/>
          </w:tcPr>
          <w:p w:rsidR="000173F4" w:rsidRDefault="000173F4" w:rsidP="00FA689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768</w:t>
            </w:r>
          </w:p>
        </w:tc>
        <w:tc>
          <w:tcPr>
            <w:tcW w:w="992" w:type="dxa"/>
            <w:tcBorders>
              <w:top w:val="nil"/>
              <w:left w:val="nil"/>
              <w:bottom w:val="single" w:sz="4" w:space="0" w:color="auto"/>
              <w:right w:val="single" w:sz="4" w:space="0" w:color="auto"/>
            </w:tcBorders>
            <w:vAlign w:val="center"/>
          </w:tcPr>
          <w:p w:rsidR="000173F4" w:rsidRDefault="000173F4" w:rsidP="00FA689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806</w:t>
            </w:r>
          </w:p>
        </w:tc>
      </w:tr>
      <w:tr w:rsidR="000173F4" w:rsidRPr="008C0FD3" w:rsidTr="00FA6896">
        <w:trPr>
          <w:trHeight w:val="300"/>
        </w:trPr>
        <w:tc>
          <w:tcPr>
            <w:tcW w:w="993" w:type="dxa"/>
            <w:vMerge/>
            <w:tcBorders>
              <w:top w:val="nil"/>
              <w:left w:val="single" w:sz="4" w:space="0" w:color="auto"/>
              <w:bottom w:val="single" w:sz="4" w:space="0" w:color="000000"/>
              <w:right w:val="single" w:sz="4" w:space="0" w:color="auto"/>
            </w:tcBorders>
            <w:vAlign w:val="center"/>
            <w:hideMark/>
          </w:tcPr>
          <w:p w:rsidR="000173F4" w:rsidRPr="008C0FD3" w:rsidRDefault="000173F4" w:rsidP="00FA6896">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0173F4" w:rsidRPr="008C0FD3" w:rsidRDefault="000173F4" w:rsidP="00FA6896">
            <w:pPr>
              <w:jc w:val="center"/>
              <w:rPr>
                <w:rFonts w:asciiTheme="majorEastAsia" w:eastAsiaTheme="majorEastAsia" w:hAnsiTheme="majorEastAsia"/>
                <w:sz w:val="22"/>
              </w:rPr>
            </w:pPr>
            <w:r w:rsidRPr="008C0FD3">
              <w:rPr>
                <w:rFonts w:asciiTheme="majorEastAsia" w:eastAsiaTheme="majorEastAsia" w:hAnsiTheme="majorEastAsia"/>
                <w:sz w:val="22"/>
              </w:rPr>
              <w:t>前年同月比（％）</w:t>
            </w:r>
          </w:p>
        </w:tc>
        <w:tc>
          <w:tcPr>
            <w:tcW w:w="1134" w:type="dxa"/>
            <w:tcBorders>
              <w:top w:val="nil"/>
              <w:left w:val="nil"/>
              <w:bottom w:val="single" w:sz="4" w:space="0" w:color="auto"/>
              <w:right w:val="single" w:sz="4" w:space="0" w:color="auto"/>
            </w:tcBorders>
            <w:shd w:val="clear" w:color="auto" w:fill="auto"/>
            <w:noWrap/>
            <w:vAlign w:val="center"/>
            <w:hideMark/>
          </w:tcPr>
          <w:p w:rsidR="000173F4" w:rsidRPr="008C0FD3" w:rsidRDefault="000173F4" w:rsidP="00FA6896">
            <w:pPr>
              <w:widowControl/>
              <w:jc w:val="right"/>
              <w:rPr>
                <w:rFonts w:asciiTheme="majorEastAsia" w:eastAsiaTheme="majorEastAsia" w:hAnsiTheme="majorEastAsia"/>
                <w:sz w:val="24"/>
                <w:szCs w:val="24"/>
              </w:rPr>
            </w:pPr>
            <w:r w:rsidRPr="008C0FD3">
              <w:rPr>
                <w:rFonts w:asciiTheme="majorEastAsia" w:eastAsiaTheme="majorEastAsia" w:hAnsiTheme="majorEastAsia"/>
                <w:sz w:val="24"/>
                <w:szCs w:val="24"/>
              </w:rPr>
              <w:t> </w:t>
            </w:r>
            <w:r>
              <w:rPr>
                <w:rFonts w:asciiTheme="majorEastAsia" w:eastAsiaTheme="majorEastAsia" w:hAnsiTheme="majorEastAsia"/>
                <w:sz w:val="24"/>
                <w:szCs w:val="24"/>
              </w:rPr>
              <w:t xml:space="preserve"> </w:t>
            </w:r>
            <w:r w:rsidRPr="00D40B48">
              <w:rPr>
                <w:rFonts w:asciiTheme="majorEastAsia" w:eastAsiaTheme="majorEastAsia" w:hAnsiTheme="majorEastAsia"/>
                <w:sz w:val="24"/>
                <w:szCs w:val="24"/>
              </w:rPr>
              <w:t>- 1</w:t>
            </w:r>
            <w:r>
              <w:rPr>
                <w:rFonts w:asciiTheme="majorEastAsia" w:eastAsiaTheme="majorEastAsia" w:hAnsiTheme="majorEastAsia" w:hint="eastAsia"/>
                <w:sz w:val="24"/>
                <w:szCs w:val="24"/>
              </w:rPr>
              <w:t>.</w:t>
            </w:r>
            <w:r w:rsidRPr="00D40B48">
              <w:rPr>
                <w:rFonts w:asciiTheme="majorEastAsia" w:eastAsiaTheme="majorEastAsia" w:hAnsiTheme="majorEastAsia"/>
                <w:sz w:val="24"/>
                <w:szCs w:val="24"/>
              </w:rPr>
              <w:t>7</w:t>
            </w:r>
          </w:p>
        </w:tc>
        <w:tc>
          <w:tcPr>
            <w:tcW w:w="992" w:type="dxa"/>
            <w:tcBorders>
              <w:top w:val="nil"/>
              <w:left w:val="nil"/>
              <w:bottom w:val="single" w:sz="4" w:space="0" w:color="auto"/>
              <w:right w:val="single" w:sz="4" w:space="0" w:color="auto"/>
            </w:tcBorders>
            <w:vAlign w:val="center"/>
          </w:tcPr>
          <w:p w:rsidR="000173F4" w:rsidRPr="008C0FD3" w:rsidRDefault="000173F4" w:rsidP="00FA689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 xml:space="preserve">  -14.5</w:t>
            </w:r>
          </w:p>
        </w:tc>
        <w:tc>
          <w:tcPr>
            <w:tcW w:w="993" w:type="dxa"/>
            <w:tcBorders>
              <w:top w:val="nil"/>
              <w:left w:val="nil"/>
              <w:bottom w:val="single" w:sz="4" w:space="0" w:color="auto"/>
              <w:right w:val="single" w:sz="4" w:space="0" w:color="auto"/>
            </w:tcBorders>
            <w:vAlign w:val="center"/>
          </w:tcPr>
          <w:p w:rsidR="000173F4" w:rsidRDefault="000173F4" w:rsidP="00FA689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9.9</w:t>
            </w:r>
          </w:p>
        </w:tc>
        <w:tc>
          <w:tcPr>
            <w:tcW w:w="992" w:type="dxa"/>
            <w:tcBorders>
              <w:top w:val="nil"/>
              <w:left w:val="nil"/>
              <w:bottom w:val="single" w:sz="4" w:space="0" w:color="auto"/>
              <w:right w:val="single" w:sz="4" w:space="0" w:color="auto"/>
            </w:tcBorders>
            <w:vAlign w:val="center"/>
          </w:tcPr>
          <w:p w:rsidR="000173F4" w:rsidRDefault="000173F4" w:rsidP="00FA689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21.5</w:t>
            </w:r>
          </w:p>
        </w:tc>
        <w:tc>
          <w:tcPr>
            <w:tcW w:w="992" w:type="dxa"/>
            <w:tcBorders>
              <w:top w:val="nil"/>
              <w:left w:val="nil"/>
              <w:bottom w:val="single" w:sz="4" w:space="0" w:color="auto"/>
              <w:right w:val="single" w:sz="4" w:space="0" w:color="auto"/>
            </w:tcBorders>
          </w:tcPr>
          <w:p w:rsidR="000173F4" w:rsidRDefault="000173F4" w:rsidP="00FA689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-2.0</w:t>
            </w:r>
          </w:p>
        </w:tc>
        <w:tc>
          <w:tcPr>
            <w:tcW w:w="992" w:type="dxa"/>
            <w:tcBorders>
              <w:top w:val="nil"/>
              <w:left w:val="nil"/>
              <w:bottom w:val="single" w:sz="4" w:space="0" w:color="auto"/>
              <w:right w:val="single" w:sz="4" w:space="0" w:color="auto"/>
            </w:tcBorders>
            <w:vAlign w:val="center"/>
          </w:tcPr>
          <w:p w:rsidR="000173F4" w:rsidRDefault="000173F4" w:rsidP="00FA689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1.7</w:t>
            </w:r>
          </w:p>
        </w:tc>
        <w:tc>
          <w:tcPr>
            <w:tcW w:w="992" w:type="dxa"/>
            <w:tcBorders>
              <w:top w:val="nil"/>
              <w:left w:val="nil"/>
              <w:bottom w:val="single" w:sz="4" w:space="0" w:color="auto"/>
              <w:right w:val="single" w:sz="4" w:space="0" w:color="auto"/>
            </w:tcBorders>
            <w:vAlign w:val="center"/>
          </w:tcPr>
          <w:p w:rsidR="000173F4" w:rsidRDefault="000173F4" w:rsidP="00FA689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11.1</w:t>
            </w:r>
          </w:p>
        </w:tc>
      </w:tr>
      <w:tr w:rsidR="000173F4" w:rsidRPr="008C0FD3" w:rsidTr="00FA6896">
        <w:trPr>
          <w:trHeight w:val="300"/>
        </w:trPr>
        <w:tc>
          <w:tcPr>
            <w:tcW w:w="993" w:type="dxa"/>
            <w:vMerge/>
            <w:tcBorders>
              <w:top w:val="nil"/>
              <w:left w:val="single" w:sz="4" w:space="0" w:color="auto"/>
              <w:bottom w:val="single" w:sz="4" w:space="0" w:color="000000"/>
              <w:right w:val="single" w:sz="4" w:space="0" w:color="auto"/>
            </w:tcBorders>
            <w:vAlign w:val="center"/>
            <w:hideMark/>
          </w:tcPr>
          <w:p w:rsidR="000173F4" w:rsidRPr="008C0FD3" w:rsidRDefault="000173F4" w:rsidP="00FA6896">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0173F4" w:rsidRPr="008C0FD3" w:rsidRDefault="000173F4" w:rsidP="00FA6896">
            <w:pPr>
              <w:jc w:val="center"/>
              <w:rPr>
                <w:rFonts w:asciiTheme="majorEastAsia" w:eastAsiaTheme="majorEastAsia" w:hAnsiTheme="majorEastAsia"/>
                <w:sz w:val="22"/>
              </w:rPr>
            </w:pPr>
            <w:r w:rsidRPr="008C0FD3">
              <w:rPr>
                <w:rFonts w:asciiTheme="majorEastAsia" w:eastAsiaTheme="majorEastAsia" w:hAnsiTheme="majorEastAsia"/>
                <w:sz w:val="22"/>
              </w:rPr>
              <w:t>１月からの累計（百万ドル）</w:t>
            </w:r>
          </w:p>
        </w:tc>
        <w:tc>
          <w:tcPr>
            <w:tcW w:w="1134" w:type="dxa"/>
            <w:tcBorders>
              <w:top w:val="nil"/>
              <w:left w:val="nil"/>
              <w:bottom w:val="single" w:sz="4" w:space="0" w:color="auto"/>
              <w:right w:val="single" w:sz="4" w:space="0" w:color="auto"/>
            </w:tcBorders>
            <w:shd w:val="clear" w:color="auto" w:fill="auto"/>
            <w:noWrap/>
            <w:vAlign w:val="center"/>
            <w:hideMark/>
          </w:tcPr>
          <w:p w:rsidR="000173F4" w:rsidRPr="008C0FD3" w:rsidRDefault="000173F4" w:rsidP="00FA6896">
            <w:pPr>
              <w:widowControl/>
              <w:jc w:val="right"/>
              <w:rPr>
                <w:rFonts w:asciiTheme="majorEastAsia" w:eastAsiaTheme="majorEastAsia" w:hAnsiTheme="majorEastAsia"/>
                <w:sz w:val="24"/>
                <w:szCs w:val="24"/>
              </w:rPr>
            </w:pPr>
            <w:r w:rsidRPr="008C0FD3">
              <w:rPr>
                <w:rFonts w:asciiTheme="majorEastAsia" w:eastAsiaTheme="majorEastAsia" w:hAnsiTheme="majorEastAsia"/>
                <w:sz w:val="24"/>
                <w:szCs w:val="24"/>
              </w:rPr>
              <w:t> </w:t>
            </w:r>
            <w:r w:rsidRPr="00013ADB">
              <w:rPr>
                <w:rFonts w:asciiTheme="majorEastAsia" w:eastAsiaTheme="majorEastAsia" w:hAnsiTheme="majorEastAsia"/>
                <w:sz w:val="24"/>
                <w:szCs w:val="24"/>
              </w:rPr>
              <w:t>2</w:t>
            </w:r>
            <w:r>
              <w:rPr>
                <w:rFonts w:asciiTheme="majorEastAsia" w:eastAsiaTheme="majorEastAsia" w:hAnsiTheme="majorEastAsia" w:hint="eastAsia"/>
                <w:sz w:val="24"/>
                <w:szCs w:val="24"/>
              </w:rPr>
              <w:t>,</w:t>
            </w:r>
            <w:r w:rsidRPr="00013ADB">
              <w:rPr>
                <w:rFonts w:asciiTheme="majorEastAsia" w:eastAsiaTheme="majorEastAsia" w:hAnsiTheme="majorEastAsia"/>
                <w:sz w:val="24"/>
                <w:szCs w:val="24"/>
              </w:rPr>
              <w:t>282</w:t>
            </w:r>
          </w:p>
        </w:tc>
        <w:tc>
          <w:tcPr>
            <w:tcW w:w="992" w:type="dxa"/>
            <w:tcBorders>
              <w:top w:val="nil"/>
              <w:left w:val="nil"/>
              <w:bottom w:val="single" w:sz="4" w:space="0" w:color="auto"/>
              <w:right w:val="single" w:sz="4" w:space="0" w:color="auto"/>
            </w:tcBorders>
            <w:vAlign w:val="center"/>
          </w:tcPr>
          <w:p w:rsidR="000173F4" w:rsidRPr="008C0FD3" w:rsidRDefault="000173F4" w:rsidP="00FA689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 xml:space="preserve">  3,035</w:t>
            </w:r>
          </w:p>
        </w:tc>
        <w:tc>
          <w:tcPr>
            <w:tcW w:w="993" w:type="dxa"/>
            <w:tcBorders>
              <w:top w:val="nil"/>
              <w:left w:val="nil"/>
              <w:bottom w:val="single" w:sz="4" w:space="0" w:color="auto"/>
              <w:right w:val="single" w:sz="4" w:space="0" w:color="auto"/>
            </w:tcBorders>
            <w:vAlign w:val="center"/>
          </w:tcPr>
          <w:p w:rsidR="000173F4" w:rsidRDefault="000173F4" w:rsidP="00FA689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3,879</w:t>
            </w:r>
          </w:p>
        </w:tc>
        <w:tc>
          <w:tcPr>
            <w:tcW w:w="992" w:type="dxa"/>
            <w:tcBorders>
              <w:top w:val="nil"/>
              <w:left w:val="nil"/>
              <w:bottom w:val="single" w:sz="4" w:space="0" w:color="auto"/>
              <w:right w:val="single" w:sz="4" w:space="0" w:color="auto"/>
            </w:tcBorders>
            <w:vAlign w:val="center"/>
          </w:tcPr>
          <w:p w:rsidR="000173F4" w:rsidRDefault="000173F4" w:rsidP="00FA689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4,687</w:t>
            </w:r>
          </w:p>
        </w:tc>
        <w:tc>
          <w:tcPr>
            <w:tcW w:w="992" w:type="dxa"/>
            <w:tcBorders>
              <w:top w:val="nil"/>
              <w:left w:val="nil"/>
              <w:bottom w:val="single" w:sz="4" w:space="0" w:color="auto"/>
              <w:right w:val="single" w:sz="4" w:space="0" w:color="auto"/>
            </w:tcBorders>
            <w:vAlign w:val="center"/>
          </w:tcPr>
          <w:p w:rsidR="000173F4" w:rsidRDefault="000173F4" w:rsidP="00FA689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5,508</w:t>
            </w:r>
          </w:p>
        </w:tc>
        <w:tc>
          <w:tcPr>
            <w:tcW w:w="992" w:type="dxa"/>
            <w:tcBorders>
              <w:top w:val="nil"/>
              <w:left w:val="nil"/>
              <w:bottom w:val="single" w:sz="4" w:space="0" w:color="auto"/>
              <w:right w:val="single" w:sz="4" w:space="0" w:color="auto"/>
            </w:tcBorders>
            <w:vAlign w:val="center"/>
          </w:tcPr>
          <w:p w:rsidR="000173F4" w:rsidRDefault="000173F4" w:rsidP="00FA689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5,694</w:t>
            </w:r>
          </w:p>
        </w:tc>
        <w:tc>
          <w:tcPr>
            <w:tcW w:w="992" w:type="dxa"/>
            <w:tcBorders>
              <w:top w:val="nil"/>
              <w:left w:val="nil"/>
              <w:bottom w:val="single" w:sz="4" w:space="0" w:color="auto"/>
              <w:right w:val="single" w:sz="4" w:space="0" w:color="auto"/>
            </w:tcBorders>
            <w:vAlign w:val="center"/>
          </w:tcPr>
          <w:p w:rsidR="000173F4" w:rsidRDefault="000173F4" w:rsidP="00FA689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6,499</w:t>
            </w:r>
          </w:p>
        </w:tc>
      </w:tr>
      <w:tr w:rsidR="000173F4" w:rsidRPr="008C0FD3" w:rsidTr="00FA6896">
        <w:trPr>
          <w:trHeight w:val="540"/>
        </w:trPr>
        <w:tc>
          <w:tcPr>
            <w:tcW w:w="993" w:type="dxa"/>
            <w:vMerge/>
            <w:tcBorders>
              <w:top w:val="nil"/>
              <w:left w:val="single" w:sz="4" w:space="0" w:color="auto"/>
              <w:bottom w:val="single" w:sz="4" w:space="0" w:color="000000"/>
              <w:right w:val="single" w:sz="4" w:space="0" w:color="auto"/>
            </w:tcBorders>
            <w:vAlign w:val="center"/>
            <w:hideMark/>
          </w:tcPr>
          <w:p w:rsidR="000173F4" w:rsidRPr="008C0FD3" w:rsidRDefault="000173F4" w:rsidP="00FA6896">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0173F4" w:rsidRPr="008C0FD3" w:rsidRDefault="000173F4" w:rsidP="00FA6896">
            <w:pPr>
              <w:jc w:val="center"/>
              <w:rPr>
                <w:rFonts w:asciiTheme="majorEastAsia" w:eastAsiaTheme="majorEastAsia" w:hAnsiTheme="majorEastAsia"/>
                <w:sz w:val="22"/>
              </w:rPr>
            </w:pPr>
            <w:r w:rsidRPr="008C0FD3">
              <w:rPr>
                <w:rFonts w:asciiTheme="majorEastAsia" w:eastAsiaTheme="majorEastAsia" w:hAnsiTheme="majorEastAsia"/>
                <w:sz w:val="22"/>
              </w:rPr>
              <w:t>前年同期比（％）</w:t>
            </w:r>
          </w:p>
        </w:tc>
        <w:tc>
          <w:tcPr>
            <w:tcW w:w="1134" w:type="dxa"/>
            <w:tcBorders>
              <w:top w:val="nil"/>
              <w:left w:val="nil"/>
              <w:bottom w:val="single" w:sz="4" w:space="0" w:color="auto"/>
              <w:right w:val="single" w:sz="4" w:space="0" w:color="auto"/>
            </w:tcBorders>
            <w:shd w:val="clear" w:color="auto" w:fill="auto"/>
            <w:noWrap/>
            <w:vAlign w:val="center"/>
            <w:hideMark/>
          </w:tcPr>
          <w:p w:rsidR="000173F4" w:rsidRPr="008C0FD3" w:rsidRDefault="000173F4" w:rsidP="00FA6896">
            <w:pPr>
              <w:widowControl/>
              <w:jc w:val="right"/>
              <w:rPr>
                <w:rFonts w:asciiTheme="majorEastAsia" w:eastAsiaTheme="majorEastAsia" w:hAnsiTheme="majorEastAsia"/>
                <w:sz w:val="24"/>
                <w:szCs w:val="24"/>
              </w:rPr>
            </w:pPr>
            <w:r w:rsidRPr="008C0FD3">
              <w:rPr>
                <w:rFonts w:asciiTheme="majorEastAsia" w:eastAsiaTheme="majorEastAsia" w:hAnsiTheme="majorEastAsia"/>
                <w:sz w:val="24"/>
                <w:szCs w:val="24"/>
              </w:rPr>
              <w:t> </w:t>
            </w:r>
            <w:r w:rsidRPr="00D40B48">
              <w:rPr>
                <w:rFonts w:asciiTheme="majorEastAsia" w:eastAsiaTheme="majorEastAsia" w:hAnsiTheme="majorEastAsia"/>
                <w:sz w:val="24"/>
                <w:szCs w:val="24"/>
              </w:rPr>
              <w:t xml:space="preserve">  7</w:t>
            </w:r>
            <w:r>
              <w:rPr>
                <w:rFonts w:asciiTheme="majorEastAsia" w:eastAsiaTheme="majorEastAsia" w:hAnsiTheme="majorEastAsia" w:hint="eastAsia"/>
                <w:sz w:val="24"/>
                <w:szCs w:val="24"/>
              </w:rPr>
              <w:t>.</w:t>
            </w:r>
            <w:r w:rsidRPr="00D40B48">
              <w:rPr>
                <w:rFonts w:asciiTheme="majorEastAsia" w:eastAsiaTheme="majorEastAsia" w:hAnsiTheme="majorEastAsia"/>
                <w:sz w:val="24"/>
                <w:szCs w:val="24"/>
              </w:rPr>
              <w:t>8</w:t>
            </w:r>
          </w:p>
        </w:tc>
        <w:tc>
          <w:tcPr>
            <w:tcW w:w="992" w:type="dxa"/>
            <w:tcBorders>
              <w:top w:val="nil"/>
              <w:left w:val="nil"/>
              <w:bottom w:val="single" w:sz="4" w:space="0" w:color="auto"/>
              <w:right w:val="single" w:sz="4" w:space="0" w:color="auto"/>
            </w:tcBorders>
            <w:vAlign w:val="center"/>
          </w:tcPr>
          <w:p w:rsidR="000173F4" w:rsidRPr="008C0FD3" w:rsidRDefault="000173F4" w:rsidP="00FA689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 xml:space="preserve">    1.2</w:t>
            </w:r>
          </w:p>
        </w:tc>
        <w:tc>
          <w:tcPr>
            <w:tcW w:w="993" w:type="dxa"/>
            <w:tcBorders>
              <w:top w:val="nil"/>
              <w:left w:val="nil"/>
              <w:bottom w:val="single" w:sz="4" w:space="0" w:color="auto"/>
              <w:right w:val="single" w:sz="4" w:space="0" w:color="auto"/>
            </w:tcBorders>
            <w:vAlign w:val="center"/>
          </w:tcPr>
          <w:p w:rsidR="000173F4" w:rsidRDefault="000173F4" w:rsidP="00FA689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2.9</w:t>
            </w:r>
          </w:p>
        </w:tc>
        <w:tc>
          <w:tcPr>
            <w:tcW w:w="992" w:type="dxa"/>
            <w:tcBorders>
              <w:top w:val="nil"/>
              <w:left w:val="nil"/>
              <w:bottom w:val="single" w:sz="4" w:space="0" w:color="auto"/>
              <w:right w:val="single" w:sz="4" w:space="0" w:color="auto"/>
            </w:tcBorders>
            <w:vAlign w:val="center"/>
          </w:tcPr>
          <w:p w:rsidR="000173F4" w:rsidRDefault="000173F4" w:rsidP="00FA689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5.7</w:t>
            </w:r>
          </w:p>
        </w:tc>
        <w:tc>
          <w:tcPr>
            <w:tcW w:w="992" w:type="dxa"/>
            <w:tcBorders>
              <w:top w:val="nil"/>
              <w:left w:val="nil"/>
              <w:bottom w:val="single" w:sz="4" w:space="0" w:color="auto"/>
              <w:right w:val="single" w:sz="4" w:space="0" w:color="auto"/>
            </w:tcBorders>
            <w:vAlign w:val="center"/>
          </w:tcPr>
          <w:p w:rsidR="000173F4" w:rsidRDefault="000173F4" w:rsidP="00FA689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4.5</w:t>
            </w:r>
          </w:p>
        </w:tc>
        <w:tc>
          <w:tcPr>
            <w:tcW w:w="992" w:type="dxa"/>
            <w:tcBorders>
              <w:top w:val="nil"/>
              <w:left w:val="nil"/>
              <w:bottom w:val="single" w:sz="4" w:space="0" w:color="auto"/>
              <w:right w:val="single" w:sz="4" w:space="0" w:color="auto"/>
            </w:tcBorders>
            <w:vAlign w:val="center"/>
          </w:tcPr>
          <w:p w:rsidR="000173F4" w:rsidRDefault="000173F4" w:rsidP="00FA689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5.7</w:t>
            </w:r>
          </w:p>
        </w:tc>
        <w:tc>
          <w:tcPr>
            <w:tcW w:w="992" w:type="dxa"/>
            <w:tcBorders>
              <w:top w:val="nil"/>
              <w:left w:val="nil"/>
              <w:bottom w:val="single" w:sz="4" w:space="0" w:color="auto"/>
              <w:right w:val="single" w:sz="4" w:space="0" w:color="auto"/>
            </w:tcBorders>
            <w:vAlign w:val="center"/>
          </w:tcPr>
          <w:p w:rsidR="000173F4" w:rsidRDefault="000173F4" w:rsidP="00FA689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6.4</w:t>
            </w:r>
          </w:p>
        </w:tc>
      </w:tr>
    </w:tbl>
    <w:p w:rsidR="000173F4" w:rsidRDefault="000173F4" w:rsidP="000173F4">
      <w:pPr>
        <w:tabs>
          <w:tab w:val="left" w:pos="1320"/>
          <w:tab w:val="left" w:pos="10206"/>
        </w:tabs>
        <w:ind w:leftChars="-135" w:left="1" w:hangingChars="142" w:hanging="284"/>
        <w:rPr>
          <w:rFonts w:asciiTheme="majorEastAsia" w:eastAsiaTheme="majorEastAsia" w:hAnsiTheme="majorEastAsia"/>
          <w:sz w:val="20"/>
          <w:szCs w:val="20"/>
        </w:rPr>
      </w:pPr>
    </w:p>
    <w:p w:rsidR="000173F4" w:rsidRPr="00897E39" w:rsidRDefault="000173F4" w:rsidP="000173F4">
      <w:pPr>
        <w:tabs>
          <w:tab w:val="left" w:pos="1320"/>
        </w:tabs>
        <w:rPr>
          <w:rFonts w:asciiTheme="majorEastAsia" w:eastAsiaTheme="majorEastAsia" w:hAnsiTheme="majorEastAsia"/>
          <w:sz w:val="20"/>
          <w:szCs w:val="20"/>
          <w:lang w:val="es-UY"/>
        </w:rPr>
      </w:pPr>
      <w:r w:rsidRPr="00897E39">
        <w:rPr>
          <w:rFonts w:asciiTheme="majorEastAsia" w:eastAsiaTheme="majorEastAsia" w:hAnsiTheme="majorEastAsia" w:hint="eastAsia"/>
          <w:sz w:val="20"/>
          <w:szCs w:val="20"/>
          <w:lang w:val="es-UY"/>
        </w:rPr>
        <w:t>出所：Uruguay XXI（ウルグアイのフリーゾーンを含まず。毎月の輸出額，輸出累計額は暫定値）</w:t>
      </w:r>
    </w:p>
    <w:p w:rsidR="000173F4" w:rsidRDefault="000173F4" w:rsidP="000173F4">
      <w:pPr>
        <w:tabs>
          <w:tab w:val="left" w:pos="4020"/>
        </w:tabs>
        <w:ind w:firstLineChars="750" w:firstLine="1800"/>
        <w:jc w:val="left"/>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ab/>
      </w:r>
    </w:p>
    <w:p w:rsidR="000173F4" w:rsidRDefault="000173F4" w:rsidP="000173F4">
      <w:pPr>
        <w:tabs>
          <w:tab w:val="left" w:pos="1276"/>
        </w:tabs>
        <w:jc w:val="center"/>
        <w:rPr>
          <w:rFonts w:asciiTheme="majorEastAsia" w:eastAsiaTheme="majorEastAsia" w:hAnsiTheme="majorEastAsia"/>
          <w:b/>
          <w:sz w:val="24"/>
          <w:szCs w:val="24"/>
        </w:rPr>
      </w:pPr>
    </w:p>
    <w:p w:rsidR="000173F4" w:rsidRPr="0014016E" w:rsidRDefault="000173F4" w:rsidP="000173F4">
      <w:pPr>
        <w:tabs>
          <w:tab w:val="left" w:pos="1276"/>
        </w:tabs>
        <w:jc w:val="center"/>
        <w:rPr>
          <w:rFonts w:asciiTheme="majorEastAsia" w:eastAsiaTheme="majorEastAsia" w:hAnsiTheme="majorEastAsia"/>
          <w:b/>
          <w:sz w:val="24"/>
          <w:szCs w:val="24"/>
        </w:rPr>
      </w:pPr>
      <w:r w:rsidRPr="0014016E">
        <w:rPr>
          <w:rFonts w:asciiTheme="majorEastAsia" w:eastAsiaTheme="majorEastAsia" w:hAnsiTheme="majorEastAsia" w:hint="eastAsia"/>
          <w:b/>
          <w:sz w:val="24"/>
          <w:szCs w:val="24"/>
        </w:rPr>
        <w:t>製造業指数(%)</w:t>
      </w:r>
    </w:p>
    <w:tbl>
      <w:tblPr>
        <w:tblStyle w:val="a3"/>
        <w:tblW w:w="0" w:type="auto"/>
        <w:tblInd w:w="-34" w:type="dxa"/>
        <w:tblLayout w:type="fixed"/>
        <w:tblLook w:val="04A0" w:firstRow="1" w:lastRow="0" w:firstColumn="1" w:lastColumn="0" w:noHBand="0" w:noVBand="1"/>
      </w:tblPr>
      <w:tblGrid>
        <w:gridCol w:w="2317"/>
        <w:gridCol w:w="1107"/>
        <w:gridCol w:w="1107"/>
        <w:gridCol w:w="1107"/>
        <w:gridCol w:w="1107"/>
        <w:gridCol w:w="1107"/>
        <w:gridCol w:w="1107"/>
        <w:gridCol w:w="1107"/>
      </w:tblGrid>
      <w:tr w:rsidR="000173F4" w:rsidRPr="00713FF7" w:rsidTr="00FA6896">
        <w:tc>
          <w:tcPr>
            <w:tcW w:w="2317" w:type="dxa"/>
            <w:shd w:val="clear" w:color="auto" w:fill="auto"/>
          </w:tcPr>
          <w:p w:rsidR="000173F4" w:rsidRPr="00713FF7" w:rsidRDefault="000173F4" w:rsidP="00FA6896">
            <w:pPr>
              <w:tabs>
                <w:tab w:val="left" w:pos="1276"/>
              </w:tabs>
              <w:ind w:left="-546"/>
              <w:jc w:val="center"/>
              <w:rPr>
                <w:rFonts w:asciiTheme="majorEastAsia" w:eastAsiaTheme="majorEastAsia" w:hAnsiTheme="majorEastAsia"/>
                <w:sz w:val="24"/>
                <w:szCs w:val="24"/>
              </w:rPr>
            </w:pPr>
          </w:p>
        </w:tc>
        <w:tc>
          <w:tcPr>
            <w:tcW w:w="1107" w:type="dxa"/>
          </w:tcPr>
          <w:p w:rsidR="000173F4" w:rsidRDefault="000173F4" w:rsidP="00FA6896">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2</w:t>
            </w:r>
            <w:r>
              <w:rPr>
                <w:rFonts w:asciiTheme="majorEastAsia" w:eastAsiaTheme="majorEastAsia" w:hAnsiTheme="majorEastAsia" w:hint="eastAsia"/>
                <w:sz w:val="24"/>
                <w:szCs w:val="24"/>
              </w:rPr>
              <w:t>月</w:t>
            </w:r>
          </w:p>
        </w:tc>
        <w:tc>
          <w:tcPr>
            <w:tcW w:w="1107" w:type="dxa"/>
          </w:tcPr>
          <w:p w:rsidR="000173F4" w:rsidRDefault="000173F4" w:rsidP="00FA6896">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3</w:t>
            </w:r>
            <w:r>
              <w:rPr>
                <w:rFonts w:asciiTheme="majorEastAsia" w:eastAsiaTheme="majorEastAsia" w:hAnsiTheme="majorEastAsia" w:hint="eastAsia"/>
                <w:sz w:val="24"/>
                <w:szCs w:val="24"/>
              </w:rPr>
              <w:t>月</w:t>
            </w:r>
          </w:p>
        </w:tc>
        <w:tc>
          <w:tcPr>
            <w:tcW w:w="1107" w:type="dxa"/>
          </w:tcPr>
          <w:p w:rsidR="000173F4" w:rsidRDefault="000173F4" w:rsidP="00FA6896">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4</w:t>
            </w:r>
            <w:r>
              <w:rPr>
                <w:rFonts w:asciiTheme="majorEastAsia" w:eastAsiaTheme="majorEastAsia" w:hAnsiTheme="majorEastAsia" w:hint="eastAsia"/>
                <w:sz w:val="24"/>
                <w:szCs w:val="24"/>
              </w:rPr>
              <w:t>月</w:t>
            </w:r>
          </w:p>
        </w:tc>
        <w:tc>
          <w:tcPr>
            <w:tcW w:w="1107" w:type="dxa"/>
          </w:tcPr>
          <w:p w:rsidR="000173F4" w:rsidRDefault="000173F4" w:rsidP="00FA6896">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5</w:t>
            </w:r>
            <w:r>
              <w:rPr>
                <w:rFonts w:asciiTheme="majorEastAsia" w:eastAsiaTheme="majorEastAsia" w:hAnsiTheme="majorEastAsia" w:hint="eastAsia"/>
                <w:sz w:val="24"/>
                <w:szCs w:val="24"/>
              </w:rPr>
              <w:t>月</w:t>
            </w:r>
          </w:p>
        </w:tc>
        <w:tc>
          <w:tcPr>
            <w:tcW w:w="1107" w:type="dxa"/>
          </w:tcPr>
          <w:p w:rsidR="000173F4" w:rsidRDefault="000173F4" w:rsidP="00FA6896">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6</w:t>
            </w:r>
            <w:r>
              <w:rPr>
                <w:rFonts w:asciiTheme="majorEastAsia" w:eastAsiaTheme="majorEastAsia" w:hAnsiTheme="majorEastAsia" w:hint="eastAsia"/>
                <w:sz w:val="24"/>
                <w:szCs w:val="24"/>
              </w:rPr>
              <w:t>月</w:t>
            </w:r>
          </w:p>
        </w:tc>
        <w:tc>
          <w:tcPr>
            <w:tcW w:w="1107" w:type="dxa"/>
          </w:tcPr>
          <w:p w:rsidR="000173F4" w:rsidRDefault="000173F4" w:rsidP="00FA6896">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7</w:t>
            </w:r>
            <w:r>
              <w:rPr>
                <w:rFonts w:asciiTheme="majorEastAsia" w:eastAsiaTheme="majorEastAsia" w:hAnsiTheme="majorEastAsia" w:hint="eastAsia"/>
                <w:sz w:val="24"/>
                <w:szCs w:val="24"/>
              </w:rPr>
              <w:t>月</w:t>
            </w:r>
          </w:p>
        </w:tc>
        <w:tc>
          <w:tcPr>
            <w:tcW w:w="1107" w:type="dxa"/>
          </w:tcPr>
          <w:p w:rsidR="000173F4" w:rsidRDefault="000173F4" w:rsidP="00FA6896">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8</w:t>
            </w:r>
            <w:r>
              <w:rPr>
                <w:rFonts w:asciiTheme="majorEastAsia" w:eastAsiaTheme="majorEastAsia" w:hAnsiTheme="majorEastAsia" w:hint="eastAsia"/>
                <w:sz w:val="24"/>
                <w:szCs w:val="24"/>
              </w:rPr>
              <w:t>月</w:t>
            </w:r>
          </w:p>
        </w:tc>
      </w:tr>
      <w:tr w:rsidR="000173F4" w:rsidRPr="00713FF7" w:rsidTr="00FA6896">
        <w:tc>
          <w:tcPr>
            <w:tcW w:w="2317" w:type="dxa"/>
            <w:shd w:val="clear" w:color="auto" w:fill="auto"/>
          </w:tcPr>
          <w:p w:rsidR="000173F4" w:rsidRPr="00B777D6" w:rsidRDefault="000173F4" w:rsidP="00FA6896">
            <w:pPr>
              <w:tabs>
                <w:tab w:val="left" w:pos="1276"/>
              </w:tabs>
              <w:rPr>
                <w:rFonts w:asciiTheme="majorEastAsia" w:eastAsiaTheme="majorEastAsia" w:hAnsiTheme="majorEastAsia"/>
                <w:sz w:val="22"/>
                <w:lang w:val="es-UY"/>
              </w:rPr>
            </w:pPr>
            <w:r w:rsidRPr="00B777D6">
              <w:rPr>
                <w:rFonts w:asciiTheme="majorEastAsia" w:eastAsiaTheme="majorEastAsia" w:hAnsiTheme="majorEastAsia" w:hint="eastAsia"/>
                <w:sz w:val="22"/>
              </w:rPr>
              <w:t>全体</w:t>
            </w:r>
            <w:r w:rsidRPr="00B777D6">
              <w:rPr>
                <w:rFonts w:asciiTheme="majorEastAsia" w:eastAsiaTheme="majorEastAsia" w:hAnsiTheme="majorEastAsia"/>
                <w:sz w:val="22"/>
                <w:lang w:val="es-UY"/>
              </w:rPr>
              <w:t xml:space="preserve"> </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-3.68</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-4.74</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-5.33</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-5.25</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-4.00</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-2.46</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-2.40</w:t>
            </w:r>
          </w:p>
        </w:tc>
      </w:tr>
      <w:tr w:rsidR="000173F4" w:rsidRPr="00713FF7" w:rsidTr="00FA6896">
        <w:tc>
          <w:tcPr>
            <w:tcW w:w="2317" w:type="dxa"/>
            <w:shd w:val="clear" w:color="auto" w:fill="auto"/>
          </w:tcPr>
          <w:p w:rsidR="000173F4" w:rsidRPr="00B777D6" w:rsidRDefault="000173F4" w:rsidP="00FA6896">
            <w:pPr>
              <w:tabs>
                <w:tab w:val="left" w:pos="1276"/>
              </w:tabs>
              <w:rPr>
                <w:rFonts w:asciiTheme="majorEastAsia" w:eastAsiaTheme="majorEastAsia" w:hAnsiTheme="majorEastAsia"/>
                <w:sz w:val="22"/>
                <w:lang w:val="es-UY"/>
              </w:rPr>
            </w:pPr>
            <w:r w:rsidRPr="00B777D6">
              <w:rPr>
                <w:rFonts w:asciiTheme="majorEastAsia" w:eastAsiaTheme="majorEastAsia" w:hAnsiTheme="majorEastAsia" w:hint="eastAsia"/>
                <w:sz w:val="22"/>
              </w:rPr>
              <w:t>全体</w:t>
            </w:r>
            <w:r w:rsidRPr="00B777D6">
              <w:rPr>
                <w:rFonts w:asciiTheme="majorEastAsia" w:eastAsiaTheme="majorEastAsia" w:hAnsiTheme="majorEastAsia"/>
                <w:sz w:val="22"/>
                <w:lang w:val="es-UY"/>
              </w:rPr>
              <w:t xml:space="preserve"> (</w:t>
            </w:r>
            <w:r w:rsidRPr="00B777D6">
              <w:rPr>
                <w:rFonts w:asciiTheme="majorEastAsia" w:eastAsiaTheme="majorEastAsia" w:hAnsiTheme="majorEastAsia" w:hint="eastAsia"/>
                <w:sz w:val="22"/>
              </w:rPr>
              <w:t>石油精製除</w:t>
            </w:r>
            <w:r>
              <w:rPr>
                <w:rFonts w:asciiTheme="majorEastAsia" w:eastAsiaTheme="majorEastAsia" w:hAnsiTheme="majorEastAsia" w:hint="eastAsia"/>
                <w:sz w:val="22"/>
              </w:rPr>
              <w:t>く</w:t>
            </w:r>
            <w:r w:rsidRPr="00B777D6">
              <w:rPr>
                <w:rFonts w:asciiTheme="majorEastAsia" w:eastAsiaTheme="majorEastAsia" w:hAnsiTheme="majorEastAsia"/>
                <w:sz w:val="22"/>
                <w:lang w:val="es-UY"/>
              </w:rPr>
              <w:t>)</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-3.92</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-3.59</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-4.56</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-4.01</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-3.05</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-1.65</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-1.38</w:t>
            </w:r>
          </w:p>
        </w:tc>
      </w:tr>
      <w:tr w:rsidR="000173F4" w:rsidRPr="00713FF7" w:rsidTr="00FA6896">
        <w:tc>
          <w:tcPr>
            <w:tcW w:w="2317" w:type="dxa"/>
            <w:shd w:val="clear" w:color="auto" w:fill="auto"/>
          </w:tcPr>
          <w:p w:rsidR="000173F4" w:rsidRPr="00B777D6" w:rsidRDefault="000173F4" w:rsidP="00FA6896">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食品・飲料</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-9.09</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-8.29</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-7.58</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-7.25</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-6.16</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-4.97</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-4.73</w:t>
            </w:r>
          </w:p>
        </w:tc>
      </w:tr>
      <w:tr w:rsidR="000173F4" w:rsidRPr="00713FF7" w:rsidTr="00FA6896">
        <w:tc>
          <w:tcPr>
            <w:tcW w:w="2317" w:type="dxa"/>
            <w:shd w:val="clear" w:color="auto" w:fill="auto"/>
          </w:tcPr>
          <w:p w:rsidR="000173F4" w:rsidRPr="00B777D6" w:rsidRDefault="000173F4" w:rsidP="00FA6896">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繊維製品</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-2.17</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1.59</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-2.86</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-4.49</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-3.75</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-3.59</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-5.36</w:t>
            </w:r>
          </w:p>
        </w:tc>
      </w:tr>
      <w:tr w:rsidR="000173F4" w:rsidRPr="00713FF7" w:rsidTr="00FA6896">
        <w:tc>
          <w:tcPr>
            <w:tcW w:w="2317" w:type="dxa"/>
            <w:shd w:val="clear" w:color="auto" w:fill="auto"/>
          </w:tcPr>
          <w:p w:rsidR="000173F4" w:rsidRPr="00B777D6" w:rsidRDefault="000173F4" w:rsidP="00FA6896">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衣服</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9.98</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4.84</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-5.08</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-12.82</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-15.22</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-16.49</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-19.30</w:t>
            </w:r>
          </w:p>
        </w:tc>
      </w:tr>
      <w:tr w:rsidR="000173F4" w:rsidRPr="00713FF7" w:rsidTr="00FA6896">
        <w:tc>
          <w:tcPr>
            <w:tcW w:w="2317" w:type="dxa"/>
            <w:shd w:val="clear" w:color="auto" w:fill="auto"/>
          </w:tcPr>
          <w:p w:rsidR="000173F4" w:rsidRPr="00B777D6" w:rsidRDefault="000173F4" w:rsidP="00FA6896">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皮等</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7.87</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0.97</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1.09</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1.65</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0.15</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0.17</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-2.67</w:t>
            </w:r>
          </w:p>
        </w:tc>
      </w:tr>
      <w:tr w:rsidR="000173F4" w:rsidRPr="00713FF7" w:rsidTr="00FA6896">
        <w:tc>
          <w:tcPr>
            <w:tcW w:w="2317" w:type="dxa"/>
            <w:shd w:val="clear" w:color="auto" w:fill="auto"/>
          </w:tcPr>
          <w:p w:rsidR="000173F4" w:rsidRPr="00B777D6" w:rsidRDefault="000173F4" w:rsidP="00FA6896">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木材及び関連品</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2.63</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20.17</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23.58</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23.96</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26.08</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18.19</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13.61</w:t>
            </w:r>
          </w:p>
        </w:tc>
      </w:tr>
      <w:tr w:rsidR="000173F4" w:rsidRPr="00713FF7" w:rsidTr="00FA6896">
        <w:tc>
          <w:tcPr>
            <w:tcW w:w="2317" w:type="dxa"/>
            <w:shd w:val="clear" w:color="auto" w:fill="auto"/>
          </w:tcPr>
          <w:p w:rsidR="000173F4" w:rsidRPr="00B777D6" w:rsidRDefault="000173F4" w:rsidP="00FA6896">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紙等</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-10.94</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-12.03</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-11.64</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-9.25</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-4.82</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4.09</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10.05</w:t>
            </w:r>
          </w:p>
        </w:tc>
      </w:tr>
      <w:tr w:rsidR="000173F4" w:rsidRPr="00713FF7" w:rsidTr="00FA6896">
        <w:tc>
          <w:tcPr>
            <w:tcW w:w="2317" w:type="dxa"/>
            <w:shd w:val="clear" w:color="auto" w:fill="auto"/>
          </w:tcPr>
          <w:p w:rsidR="000173F4" w:rsidRPr="00B777D6" w:rsidRDefault="000173F4" w:rsidP="00FA6896">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製本</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4.18</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6.32</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2.04</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1.64</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-0.06</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0.08</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-1.22</w:t>
            </w:r>
          </w:p>
        </w:tc>
      </w:tr>
      <w:tr w:rsidR="000173F4" w:rsidRPr="00713FF7" w:rsidTr="00FA6896">
        <w:tc>
          <w:tcPr>
            <w:tcW w:w="2317" w:type="dxa"/>
            <w:shd w:val="clear" w:color="auto" w:fill="auto"/>
          </w:tcPr>
          <w:p w:rsidR="000173F4" w:rsidRPr="00B777D6" w:rsidRDefault="000173F4" w:rsidP="00FA6896">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石油派製品等</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-2.39</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-10.84</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-9.49</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-12.01</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-9.14</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-7.94</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-7.87</w:t>
            </w:r>
          </w:p>
        </w:tc>
      </w:tr>
      <w:tr w:rsidR="000173F4" w:rsidRPr="00713FF7" w:rsidTr="00FA6896">
        <w:tc>
          <w:tcPr>
            <w:tcW w:w="2317" w:type="dxa"/>
            <w:shd w:val="clear" w:color="auto" w:fill="auto"/>
          </w:tcPr>
          <w:p w:rsidR="000173F4" w:rsidRPr="00B777D6" w:rsidRDefault="000173F4" w:rsidP="00FA6896">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化学品</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15.70</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15.75</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8.05</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5.98</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6.47</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5.83</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4.02</w:t>
            </w:r>
          </w:p>
        </w:tc>
      </w:tr>
      <w:tr w:rsidR="000173F4" w:rsidRPr="00713FF7" w:rsidTr="00FA6896">
        <w:tc>
          <w:tcPr>
            <w:tcW w:w="2317" w:type="dxa"/>
            <w:shd w:val="clear" w:color="auto" w:fill="auto"/>
          </w:tcPr>
          <w:p w:rsidR="000173F4" w:rsidRPr="00B777D6" w:rsidRDefault="000173F4" w:rsidP="00FA6896">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皮・プラスチック製品</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-13.60</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-12.33</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-10.79</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-10.07</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-9.76</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-8.95</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-7.33</w:t>
            </w:r>
          </w:p>
        </w:tc>
      </w:tr>
      <w:tr w:rsidR="000173F4" w:rsidRPr="00713FF7" w:rsidTr="00FA6896">
        <w:tc>
          <w:tcPr>
            <w:tcW w:w="2317" w:type="dxa"/>
            <w:shd w:val="clear" w:color="auto" w:fill="auto"/>
          </w:tcPr>
          <w:p w:rsidR="000173F4" w:rsidRPr="00B777D6" w:rsidRDefault="000173F4" w:rsidP="00FA6896">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非金属鉱物</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-13.16</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-10.42</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-12.71</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-11.02</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-10.12</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-7.79</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-6.68</w:t>
            </w:r>
          </w:p>
        </w:tc>
      </w:tr>
      <w:tr w:rsidR="000173F4" w:rsidRPr="00713FF7" w:rsidTr="00FA6896">
        <w:tc>
          <w:tcPr>
            <w:tcW w:w="2317" w:type="dxa"/>
            <w:shd w:val="clear" w:color="auto" w:fill="auto"/>
          </w:tcPr>
          <w:p w:rsidR="000173F4" w:rsidRPr="00B777D6" w:rsidRDefault="000173F4" w:rsidP="00FA6896">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基礎金属</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-18.68</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-17.96</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-16.70</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-12.85</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-11.80</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-10.54</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-8.06</w:t>
            </w:r>
          </w:p>
        </w:tc>
      </w:tr>
      <w:tr w:rsidR="000173F4" w:rsidRPr="00713FF7" w:rsidTr="00FA6896">
        <w:tc>
          <w:tcPr>
            <w:tcW w:w="2317" w:type="dxa"/>
            <w:shd w:val="clear" w:color="auto" w:fill="auto"/>
          </w:tcPr>
          <w:p w:rsidR="000173F4" w:rsidRPr="00B777D6" w:rsidRDefault="000173F4" w:rsidP="00FA6896">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金属・機会・機器</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9.07</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4.45</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-0.65</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8.24</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5.08</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3.28</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1.69</w:t>
            </w:r>
          </w:p>
        </w:tc>
      </w:tr>
      <w:tr w:rsidR="000173F4" w:rsidRPr="00713FF7" w:rsidTr="00FA6896">
        <w:tc>
          <w:tcPr>
            <w:tcW w:w="2317" w:type="dxa"/>
            <w:shd w:val="clear" w:color="auto" w:fill="auto"/>
          </w:tcPr>
          <w:p w:rsidR="000173F4" w:rsidRPr="00B777D6" w:rsidRDefault="000173F4" w:rsidP="00FA6896">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電子機器以外の機械</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-11.60</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-11.70</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-9.20</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-10.51</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-8.69</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-7.97</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-6.07</w:t>
            </w:r>
          </w:p>
        </w:tc>
      </w:tr>
      <w:tr w:rsidR="000173F4" w:rsidRPr="00713FF7" w:rsidTr="00FA6896">
        <w:tc>
          <w:tcPr>
            <w:tcW w:w="2317" w:type="dxa"/>
            <w:shd w:val="clear" w:color="auto" w:fill="auto"/>
          </w:tcPr>
          <w:p w:rsidR="000173F4" w:rsidRPr="00B777D6" w:rsidRDefault="000173F4" w:rsidP="00FA6896">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電子機器・機械</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18.12</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12.85</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3.15</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-0.86</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-2.06</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-0.54</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-1.36</w:t>
            </w:r>
          </w:p>
        </w:tc>
      </w:tr>
      <w:tr w:rsidR="000173F4" w:rsidRPr="00713FF7" w:rsidTr="00FA6896">
        <w:tc>
          <w:tcPr>
            <w:tcW w:w="2317" w:type="dxa"/>
            <w:shd w:val="clear" w:color="auto" w:fill="auto"/>
          </w:tcPr>
          <w:p w:rsidR="000173F4" w:rsidRPr="00B777D6" w:rsidRDefault="000173F4" w:rsidP="00FA6896">
            <w:pPr>
              <w:tabs>
                <w:tab w:val="left" w:pos="1276"/>
              </w:tabs>
              <w:jc w:val="left"/>
              <w:rPr>
                <w:rFonts w:asciiTheme="majorEastAsia" w:eastAsiaTheme="majorEastAsia" w:hAnsiTheme="majorEastAsia"/>
                <w:sz w:val="22"/>
              </w:rPr>
            </w:pPr>
            <w:r w:rsidRPr="00B777D6">
              <w:rPr>
                <w:rFonts w:asciiTheme="majorEastAsia" w:eastAsiaTheme="majorEastAsia" w:hAnsiTheme="majorEastAsia" w:hint="eastAsia"/>
                <w:sz w:val="22"/>
              </w:rPr>
              <w:t>医療機器等</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8.03</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1.42</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-1.58</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-0.90</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0.15</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1.92</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3.04</w:t>
            </w:r>
          </w:p>
        </w:tc>
      </w:tr>
      <w:tr w:rsidR="000173F4" w:rsidRPr="00713FF7" w:rsidTr="00FA6896">
        <w:tc>
          <w:tcPr>
            <w:tcW w:w="2317" w:type="dxa"/>
            <w:shd w:val="clear" w:color="auto" w:fill="auto"/>
          </w:tcPr>
          <w:p w:rsidR="000173F4" w:rsidRPr="00B777D6" w:rsidRDefault="000173F4" w:rsidP="00FA6896">
            <w:pPr>
              <w:tabs>
                <w:tab w:val="left" w:pos="1276"/>
              </w:tabs>
              <w:jc w:val="left"/>
              <w:rPr>
                <w:rFonts w:asciiTheme="majorEastAsia" w:eastAsiaTheme="majorEastAsia" w:hAnsiTheme="majorEastAsia"/>
                <w:sz w:val="22"/>
              </w:rPr>
            </w:pPr>
            <w:r w:rsidRPr="00B777D6">
              <w:rPr>
                <w:rFonts w:asciiTheme="majorEastAsia" w:eastAsiaTheme="majorEastAsia" w:hAnsiTheme="majorEastAsia" w:hint="eastAsia"/>
                <w:sz w:val="22"/>
              </w:rPr>
              <w:t>自動車等</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78.02</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56.90</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35.19</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24.48</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24.40</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22.82</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11.66</w:t>
            </w:r>
          </w:p>
        </w:tc>
      </w:tr>
      <w:tr w:rsidR="000173F4" w:rsidRPr="00713FF7" w:rsidTr="00FA6896">
        <w:tc>
          <w:tcPr>
            <w:tcW w:w="2317" w:type="dxa"/>
            <w:shd w:val="clear" w:color="auto" w:fill="auto"/>
          </w:tcPr>
          <w:p w:rsidR="000173F4" w:rsidRPr="00B777D6" w:rsidRDefault="000173F4" w:rsidP="00FA6896">
            <w:pPr>
              <w:tabs>
                <w:tab w:val="left" w:pos="1276"/>
              </w:tabs>
              <w:jc w:val="left"/>
              <w:rPr>
                <w:rFonts w:asciiTheme="majorEastAsia" w:eastAsiaTheme="majorEastAsia" w:hAnsiTheme="majorEastAsia"/>
                <w:sz w:val="22"/>
              </w:rPr>
            </w:pPr>
            <w:r w:rsidRPr="00B777D6">
              <w:rPr>
                <w:rFonts w:asciiTheme="majorEastAsia" w:eastAsiaTheme="majorEastAsia" w:hAnsiTheme="majorEastAsia" w:hint="eastAsia"/>
                <w:sz w:val="22"/>
              </w:rPr>
              <w:t>その他輸送機器</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-14.45</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-14.76</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-15.62</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-8.85</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-8.57</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-5.04</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-1.78</w:t>
            </w:r>
          </w:p>
        </w:tc>
      </w:tr>
      <w:tr w:rsidR="000173F4" w:rsidRPr="00713FF7" w:rsidTr="00FA6896">
        <w:tc>
          <w:tcPr>
            <w:tcW w:w="2317" w:type="dxa"/>
            <w:shd w:val="clear" w:color="auto" w:fill="auto"/>
          </w:tcPr>
          <w:p w:rsidR="000173F4" w:rsidRPr="00B777D6" w:rsidRDefault="000173F4" w:rsidP="00FA6896">
            <w:pPr>
              <w:tabs>
                <w:tab w:val="left" w:pos="1276"/>
              </w:tabs>
              <w:jc w:val="left"/>
              <w:rPr>
                <w:rFonts w:asciiTheme="majorEastAsia" w:eastAsiaTheme="majorEastAsia" w:hAnsiTheme="majorEastAsia"/>
                <w:sz w:val="22"/>
              </w:rPr>
            </w:pPr>
            <w:r w:rsidRPr="00B777D6">
              <w:rPr>
                <w:rFonts w:asciiTheme="majorEastAsia" w:eastAsiaTheme="majorEastAsia" w:hAnsiTheme="majorEastAsia" w:hint="eastAsia"/>
                <w:sz w:val="22"/>
              </w:rPr>
              <w:t>家具等</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17.24</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13.49</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2.73</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2.86</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6.52</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6.89</w:t>
            </w:r>
          </w:p>
        </w:tc>
        <w:tc>
          <w:tcPr>
            <w:tcW w:w="1107" w:type="dxa"/>
          </w:tcPr>
          <w:p w:rsidR="000173F4" w:rsidRDefault="000173F4" w:rsidP="00FA689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5.52</w:t>
            </w:r>
          </w:p>
        </w:tc>
      </w:tr>
    </w:tbl>
    <w:p w:rsidR="000173F4" w:rsidRDefault="000173F4" w:rsidP="000173F4">
      <w:pPr>
        <w:tabs>
          <w:tab w:val="left" w:pos="1276"/>
        </w:tabs>
        <w:ind w:left="1680" w:hanging="1680"/>
        <w:jc w:val="left"/>
        <w:rPr>
          <w:rFonts w:asciiTheme="majorEastAsia" w:eastAsiaTheme="majorEastAsia" w:hAnsiTheme="majorEastAsia"/>
          <w:sz w:val="20"/>
          <w:szCs w:val="20"/>
        </w:rPr>
      </w:pPr>
    </w:p>
    <w:p w:rsidR="000173F4" w:rsidRPr="00B555C5" w:rsidRDefault="000173F4" w:rsidP="000173F4">
      <w:pPr>
        <w:tabs>
          <w:tab w:val="left" w:pos="1276"/>
        </w:tabs>
        <w:ind w:left="1680" w:hanging="1680"/>
        <w:jc w:val="left"/>
        <w:rPr>
          <w:rFonts w:asciiTheme="majorEastAsia" w:eastAsiaTheme="majorEastAsia" w:hAnsiTheme="majorEastAsia"/>
          <w:sz w:val="20"/>
          <w:szCs w:val="20"/>
          <w:lang w:eastAsia="zh-TW"/>
        </w:rPr>
      </w:pPr>
      <w:r w:rsidRPr="008B6396">
        <w:rPr>
          <w:rFonts w:asciiTheme="majorEastAsia" w:eastAsiaTheme="majorEastAsia" w:hAnsiTheme="majorEastAsia" w:hint="eastAsia"/>
          <w:sz w:val="20"/>
          <w:szCs w:val="20"/>
          <w:lang w:eastAsia="zh-TW"/>
        </w:rPr>
        <w:t>出所：国家統計院（INE</w:t>
      </w:r>
      <w:r w:rsidRPr="008B6396">
        <w:rPr>
          <w:rFonts w:asciiTheme="majorEastAsia" w:eastAsiaTheme="majorEastAsia" w:hAnsiTheme="majorEastAsia"/>
          <w:sz w:val="20"/>
          <w:szCs w:val="20"/>
          <w:lang w:eastAsia="zh-TW"/>
        </w:rPr>
        <w:t>）</w:t>
      </w:r>
    </w:p>
    <w:p w:rsidR="000173F4" w:rsidRPr="00903440" w:rsidRDefault="000173F4" w:rsidP="000173F4">
      <w:pPr>
        <w:rPr>
          <w:rFonts w:asciiTheme="majorEastAsia" w:eastAsiaTheme="majorEastAsia" w:hAnsiTheme="majorEastAsia"/>
          <w:sz w:val="24"/>
          <w:szCs w:val="24"/>
          <w:lang w:eastAsia="zh-TW"/>
        </w:rPr>
      </w:pPr>
    </w:p>
    <w:p w:rsidR="000173F4" w:rsidRPr="00903440" w:rsidRDefault="000173F4" w:rsidP="000173F4">
      <w:pPr>
        <w:jc w:val="center"/>
        <w:rPr>
          <w:rFonts w:asciiTheme="majorEastAsia" w:eastAsiaTheme="majorEastAsia" w:hAnsiTheme="majorEastAsia" w:cs="ＭＳ ゴシック"/>
          <w:sz w:val="24"/>
          <w:szCs w:val="24"/>
          <w:lang w:eastAsia="zh-TW"/>
        </w:rPr>
      </w:pPr>
      <w:r>
        <w:rPr>
          <w:rFonts w:asciiTheme="majorEastAsia" w:eastAsiaTheme="majorEastAsia" w:hAnsiTheme="majorEastAsia" w:cs="ＭＳ ゴシック" w:hint="eastAsia"/>
          <w:sz w:val="24"/>
          <w:szCs w:val="24"/>
          <w:lang w:eastAsia="zh-TW"/>
        </w:rPr>
        <w:t xml:space="preserve">　　　　　　　　　　　　　　　　　　　　　　　　　　　　　　　　　　　　</w:t>
      </w:r>
      <w:r w:rsidRPr="00903440">
        <w:rPr>
          <w:rFonts w:asciiTheme="majorEastAsia" w:eastAsiaTheme="majorEastAsia" w:hAnsiTheme="majorEastAsia" w:cs="ＭＳ ゴシック" w:hint="eastAsia"/>
          <w:sz w:val="24"/>
          <w:szCs w:val="24"/>
          <w:lang w:eastAsia="zh-TW"/>
        </w:rPr>
        <w:t>(了)</w:t>
      </w:r>
    </w:p>
    <w:p w:rsidR="000173F4" w:rsidRPr="004F3417" w:rsidRDefault="000173F4" w:rsidP="000173F4">
      <w:pPr>
        <w:jc w:val="center"/>
        <w:rPr>
          <w:rFonts w:asciiTheme="majorEastAsia" w:eastAsiaTheme="majorEastAsia" w:hAnsiTheme="majorEastAsia" w:cs="ＭＳ ゴシック"/>
          <w:b/>
          <w:i/>
          <w:sz w:val="24"/>
          <w:szCs w:val="24"/>
          <w:lang w:eastAsia="zh-TW"/>
        </w:rPr>
      </w:pPr>
    </w:p>
    <w:sectPr w:rsidR="000173F4" w:rsidRPr="004F3417" w:rsidSect="00D93620">
      <w:footerReference w:type="default" r:id="rId9"/>
      <w:pgSz w:w="11906" w:h="16838"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106" w:rsidRDefault="00595106" w:rsidP="00A94279">
      <w:r>
        <w:separator/>
      </w:r>
    </w:p>
  </w:endnote>
  <w:endnote w:type="continuationSeparator" w:id="0">
    <w:p w:rsidR="00595106" w:rsidRDefault="00595106" w:rsidP="00A9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977049"/>
      <w:docPartObj>
        <w:docPartGallery w:val="Page Numbers (Bottom of Page)"/>
        <w:docPartUnique/>
      </w:docPartObj>
    </w:sdtPr>
    <w:sdtEndPr/>
    <w:sdtContent>
      <w:p w:rsidR="00595106" w:rsidRDefault="00595106">
        <w:pPr>
          <w:pStyle w:val="a6"/>
          <w:jc w:val="center"/>
        </w:pPr>
        <w:r>
          <w:fldChar w:fldCharType="begin"/>
        </w:r>
        <w:r>
          <w:instrText>PAGE   \* MERGEFORMAT</w:instrText>
        </w:r>
        <w:r>
          <w:fldChar w:fldCharType="separate"/>
        </w:r>
        <w:r w:rsidR="00C74798" w:rsidRPr="00C74798">
          <w:rPr>
            <w:noProof/>
            <w:lang w:val="ja-JP"/>
          </w:rPr>
          <w:t>1</w:t>
        </w:r>
        <w:r>
          <w:fldChar w:fldCharType="end"/>
        </w:r>
      </w:p>
    </w:sdtContent>
  </w:sdt>
  <w:p w:rsidR="00595106" w:rsidRDefault="005951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106" w:rsidRDefault="00595106" w:rsidP="00A94279">
      <w:r>
        <w:separator/>
      </w:r>
    </w:p>
  </w:footnote>
  <w:footnote w:type="continuationSeparator" w:id="0">
    <w:p w:rsidR="00595106" w:rsidRDefault="00595106" w:rsidP="00A94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90E"/>
    <w:multiLevelType w:val="hybridMultilevel"/>
    <w:tmpl w:val="E3501A1E"/>
    <w:lvl w:ilvl="0" w:tplc="71FA25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5D7FFD"/>
    <w:multiLevelType w:val="hybridMultilevel"/>
    <w:tmpl w:val="23329B00"/>
    <w:lvl w:ilvl="0" w:tplc="5B66B256">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73D7841"/>
    <w:multiLevelType w:val="hybridMultilevel"/>
    <w:tmpl w:val="55C006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87B2F05"/>
    <w:multiLevelType w:val="hybridMultilevel"/>
    <w:tmpl w:val="5804FA02"/>
    <w:lvl w:ilvl="0" w:tplc="B00096A2">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9B22168"/>
    <w:multiLevelType w:val="hybridMultilevel"/>
    <w:tmpl w:val="665AE862"/>
    <w:lvl w:ilvl="0" w:tplc="D43A3A5C">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F612AF9"/>
    <w:multiLevelType w:val="hybridMultilevel"/>
    <w:tmpl w:val="AFF4C00C"/>
    <w:lvl w:ilvl="0" w:tplc="71FA25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1EB0B74"/>
    <w:multiLevelType w:val="hybridMultilevel"/>
    <w:tmpl w:val="A2AE8314"/>
    <w:lvl w:ilvl="0" w:tplc="F97809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3"/>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425"/>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3C"/>
    <w:rsid w:val="00007D9F"/>
    <w:rsid w:val="000173F4"/>
    <w:rsid w:val="00021261"/>
    <w:rsid w:val="0003357F"/>
    <w:rsid w:val="00041CD4"/>
    <w:rsid w:val="00061446"/>
    <w:rsid w:val="00066A12"/>
    <w:rsid w:val="0007293B"/>
    <w:rsid w:val="0009085D"/>
    <w:rsid w:val="000917B6"/>
    <w:rsid w:val="00094C35"/>
    <w:rsid w:val="000A5809"/>
    <w:rsid w:val="000B144E"/>
    <w:rsid w:val="000D05B1"/>
    <w:rsid w:val="000D2B21"/>
    <w:rsid w:val="000E5786"/>
    <w:rsid w:val="000F4A14"/>
    <w:rsid w:val="000F659B"/>
    <w:rsid w:val="00111C0F"/>
    <w:rsid w:val="00113825"/>
    <w:rsid w:val="00114C87"/>
    <w:rsid w:val="001229A7"/>
    <w:rsid w:val="0012521F"/>
    <w:rsid w:val="0012591A"/>
    <w:rsid w:val="00133E3B"/>
    <w:rsid w:val="0013489D"/>
    <w:rsid w:val="00156879"/>
    <w:rsid w:val="0015691A"/>
    <w:rsid w:val="00172DFA"/>
    <w:rsid w:val="00183C65"/>
    <w:rsid w:val="00185A5C"/>
    <w:rsid w:val="0019707B"/>
    <w:rsid w:val="00197D6A"/>
    <w:rsid w:val="001A70F9"/>
    <w:rsid w:val="001B5C3C"/>
    <w:rsid w:val="001B6F75"/>
    <w:rsid w:val="001C22A1"/>
    <w:rsid w:val="001C2CCB"/>
    <w:rsid w:val="001C41D4"/>
    <w:rsid w:val="001C7604"/>
    <w:rsid w:val="001D7C68"/>
    <w:rsid w:val="001E6C8B"/>
    <w:rsid w:val="001F161E"/>
    <w:rsid w:val="001F55ED"/>
    <w:rsid w:val="001F6182"/>
    <w:rsid w:val="00204BFD"/>
    <w:rsid w:val="00204C7E"/>
    <w:rsid w:val="00212995"/>
    <w:rsid w:val="0022636F"/>
    <w:rsid w:val="0022670A"/>
    <w:rsid w:val="002423DD"/>
    <w:rsid w:val="002432C0"/>
    <w:rsid w:val="002543DA"/>
    <w:rsid w:val="00257303"/>
    <w:rsid w:val="00257917"/>
    <w:rsid w:val="00260C5E"/>
    <w:rsid w:val="00263394"/>
    <w:rsid w:val="0026569B"/>
    <w:rsid w:val="00271845"/>
    <w:rsid w:val="00282E52"/>
    <w:rsid w:val="00285A60"/>
    <w:rsid w:val="002950EF"/>
    <w:rsid w:val="002A2A5C"/>
    <w:rsid w:val="002B0C60"/>
    <w:rsid w:val="002B1F76"/>
    <w:rsid w:val="002B3AC8"/>
    <w:rsid w:val="002B464C"/>
    <w:rsid w:val="002B5C01"/>
    <w:rsid w:val="002C1E94"/>
    <w:rsid w:val="002D2D6A"/>
    <w:rsid w:val="002E085E"/>
    <w:rsid w:val="002E70B2"/>
    <w:rsid w:val="002F2BB8"/>
    <w:rsid w:val="00305C6D"/>
    <w:rsid w:val="00322311"/>
    <w:rsid w:val="00327064"/>
    <w:rsid w:val="0033106A"/>
    <w:rsid w:val="00367309"/>
    <w:rsid w:val="00370C0D"/>
    <w:rsid w:val="00370CD8"/>
    <w:rsid w:val="00371F6C"/>
    <w:rsid w:val="00373629"/>
    <w:rsid w:val="00375F3C"/>
    <w:rsid w:val="00377A54"/>
    <w:rsid w:val="00390ECE"/>
    <w:rsid w:val="00394AB1"/>
    <w:rsid w:val="003A27E8"/>
    <w:rsid w:val="003A7C84"/>
    <w:rsid w:val="003B5D15"/>
    <w:rsid w:val="003C23A5"/>
    <w:rsid w:val="003C3B0C"/>
    <w:rsid w:val="003C7473"/>
    <w:rsid w:val="003D2312"/>
    <w:rsid w:val="003D2E49"/>
    <w:rsid w:val="003E0DA2"/>
    <w:rsid w:val="003F6271"/>
    <w:rsid w:val="003F7C0D"/>
    <w:rsid w:val="00401203"/>
    <w:rsid w:val="0040174A"/>
    <w:rsid w:val="00404064"/>
    <w:rsid w:val="0041060A"/>
    <w:rsid w:val="00416342"/>
    <w:rsid w:val="00420684"/>
    <w:rsid w:val="004234FF"/>
    <w:rsid w:val="00435ED6"/>
    <w:rsid w:val="00442CBE"/>
    <w:rsid w:val="00453CD8"/>
    <w:rsid w:val="00455A83"/>
    <w:rsid w:val="0045644A"/>
    <w:rsid w:val="004620AF"/>
    <w:rsid w:val="00464148"/>
    <w:rsid w:val="00465BFA"/>
    <w:rsid w:val="00471DE4"/>
    <w:rsid w:val="00475C5F"/>
    <w:rsid w:val="00476736"/>
    <w:rsid w:val="0048112F"/>
    <w:rsid w:val="00493E30"/>
    <w:rsid w:val="00494934"/>
    <w:rsid w:val="00497F2D"/>
    <w:rsid w:val="004B2EC2"/>
    <w:rsid w:val="004B48A1"/>
    <w:rsid w:val="004B4DC2"/>
    <w:rsid w:val="004C1107"/>
    <w:rsid w:val="004C149D"/>
    <w:rsid w:val="004D4594"/>
    <w:rsid w:val="004E4F92"/>
    <w:rsid w:val="004E59D2"/>
    <w:rsid w:val="004E651A"/>
    <w:rsid w:val="004E7313"/>
    <w:rsid w:val="004F1EF5"/>
    <w:rsid w:val="004F3417"/>
    <w:rsid w:val="004F5D22"/>
    <w:rsid w:val="00503413"/>
    <w:rsid w:val="0050771F"/>
    <w:rsid w:val="005137EF"/>
    <w:rsid w:val="00514DBD"/>
    <w:rsid w:val="00516F9D"/>
    <w:rsid w:val="00517352"/>
    <w:rsid w:val="00520751"/>
    <w:rsid w:val="005220C2"/>
    <w:rsid w:val="005246C9"/>
    <w:rsid w:val="00524D4E"/>
    <w:rsid w:val="00534308"/>
    <w:rsid w:val="00541E5C"/>
    <w:rsid w:val="005420FA"/>
    <w:rsid w:val="005435AD"/>
    <w:rsid w:val="005441D9"/>
    <w:rsid w:val="005503EF"/>
    <w:rsid w:val="00551072"/>
    <w:rsid w:val="00556528"/>
    <w:rsid w:val="00564479"/>
    <w:rsid w:val="00574E4C"/>
    <w:rsid w:val="005776C1"/>
    <w:rsid w:val="005905F4"/>
    <w:rsid w:val="00594ADF"/>
    <w:rsid w:val="00595106"/>
    <w:rsid w:val="005A23C0"/>
    <w:rsid w:val="005A2989"/>
    <w:rsid w:val="005B756E"/>
    <w:rsid w:val="005C06AC"/>
    <w:rsid w:val="005C162D"/>
    <w:rsid w:val="005C755F"/>
    <w:rsid w:val="005C77F2"/>
    <w:rsid w:val="005D26A8"/>
    <w:rsid w:val="005D6E04"/>
    <w:rsid w:val="005E0A46"/>
    <w:rsid w:val="005E7D1C"/>
    <w:rsid w:val="005F4348"/>
    <w:rsid w:val="00603A9B"/>
    <w:rsid w:val="00605316"/>
    <w:rsid w:val="00623A56"/>
    <w:rsid w:val="00624556"/>
    <w:rsid w:val="00627811"/>
    <w:rsid w:val="00631EF6"/>
    <w:rsid w:val="006348E9"/>
    <w:rsid w:val="0064365C"/>
    <w:rsid w:val="0064388F"/>
    <w:rsid w:val="00662241"/>
    <w:rsid w:val="00677632"/>
    <w:rsid w:val="00682A54"/>
    <w:rsid w:val="006854CC"/>
    <w:rsid w:val="00692F56"/>
    <w:rsid w:val="006A01C2"/>
    <w:rsid w:val="006A2921"/>
    <w:rsid w:val="006A3730"/>
    <w:rsid w:val="006A764B"/>
    <w:rsid w:val="006B0891"/>
    <w:rsid w:val="006B2252"/>
    <w:rsid w:val="006C2E57"/>
    <w:rsid w:val="006C5A35"/>
    <w:rsid w:val="006C6A6B"/>
    <w:rsid w:val="006E68DE"/>
    <w:rsid w:val="006F4BE2"/>
    <w:rsid w:val="006F5B81"/>
    <w:rsid w:val="00703628"/>
    <w:rsid w:val="00712FD9"/>
    <w:rsid w:val="00713FF7"/>
    <w:rsid w:val="00721B0E"/>
    <w:rsid w:val="00723885"/>
    <w:rsid w:val="007263FD"/>
    <w:rsid w:val="00735406"/>
    <w:rsid w:val="00744656"/>
    <w:rsid w:val="0074678E"/>
    <w:rsid w:val="00746EDA"/>
    <w:rsid w:val="00754603"/>
    <w:rsid w:val="00756089"/>
    <w:rsid w:val="00757454"/>
    <w:rsid w:val="00760BFF"/>
    <w:rsid w:val="00762F0C"/>
    <w:rsid w:val="00766D67"/>
    <w:rsid w:val="00774D25"/>
    <w:rsid w:val="00777BFF"/>
    <w:rsid w:val="00783004"/>
    <w:rsid w:val="00783C14"/>
    <w:rsid w:val="00787A49"/>
    <w:rsid w:val="0079060A"/>
    <w:rsid w:val="00792D8E"/>
    <w:rsid w:val="00797E4F"/>
    <w:rsid w:val="007A24D4"/>
    <w:rsid w:val="007A4E1B"/>
    <w:rsid w:val="007B170F"/>
    <w:rsid w:val="007B5EC9"/>
    <w:rsid w:val="007C169E"/>
    <w:rsid w:val="007C31E2"/>
    <w:rsid w:val="007D02F2"/>
    <w:rsid w:val="007D0AD2"/>
    <w:rsid w:val="007D6289"/>
    <w:rsid w:val="007D7CF1"/>
    <w:rsid w:val="007F0792"/>
    <w:rsid w:val="007F17DE"/>
    <w:rsid w:val="007F3113"/>
    <w:rsid w:val="0080298C"/>
    <w:rsid w:val="00811431"/>
    <w:rsid w:val="008175A7"/>
    <w:rsid w:val="00820670"/>
    <w:rsid w:val="008300D3"/>
    <w:rsid w:val="00840799"/>
    <w:rsid w:val="00850E5E"/>
    <w:rsid w:val="00854C83"/>
    <w:rsid w:val="008556D1"/>
    <w:rsid w:val="00867BF1"/>
    <w:rsid w:val="00867C24"/>
    <w:rsid w:val="00873ECE"/>
    <w:rsid w:val="0088032C"/>
    <w:rsid w:val="00882C0E"/>
    <w:rsid w:val="00897E39"/>
    <w:rsid w:val="008A6889"/>
    <w:rsid w:val="008A69A2"/>
    <w:rsid w:val="008A6C56"/>
    <w:rsid w:val="008B1612"/>
    <w:rsid w:val="008B6396"/>
    <w:rsid w:val="008C03AD"/>
    <w:rsid w:val="008C2E74"/>
    <w:rsid w:val="008C3757"/>
    <w:rsid w:val="008C40DB"/>
    <w:rsid w:val="008D1233"/>
    <w:rsid w:val="008D3D37"/>
    <w:rsid w:val="008E12F7"/>
    <w:rsid w:val="008E2DEF"/>
    <w:rsid w:val="008E5054"/>
    <w:rsid w:val="008E57D9"/>
    <w:rsid w:val="008F3591"/>
    <w:rsid w:val="008F7BC6"/>
    <w:rsid w:val="00900E10"/>
    <w:rsid w:val="00903440"/>
    <w:rsid w:val="00911110"/>
    <w:rsid w:val="00930BCE"/>
    <w:rsid w:val="0093309B"/>
    <w:rsid w:val="00940965"/>
    <w:rsid w:val="00943F2E"/>
    <w:rsid w:val="00951138"/>
    <w:rsid w:val="00951FCA"/>
    <w:rsid w:val="00955952"/>
    <w:rsid w:val="00956134"/>
    <w:rsid w:val="00956568"/>
    <w:rsid w:val="009600FF"/>
    <w:rsid w:val="009603AF"/>
    <w:rsid w:val="0096761D"/>
    <w:rsid w:val="00970B09"/>
    <w:rsid w:val="009725D8"/>
    <w:rsid w:val="009728F2"/>
    <w:rsid w:val="0097322B"/>
    <w:rsid w:val="00973BBD"/>
    <w:rsid w:val="00980813"/>
    <w:rsid w:val="00984A3C"/>
    <w:rsid w:val="00993558"/>
    <w:rsid w:val="00995BDC"/>
    <w:rsid w:val="00995FD9"/>
    <w:rsid w:val="00996F89"/>
    <w:rsid w:val="00996F8B"/>
    <w:rsid w:val="009A39DA"/>
    <w:rsid w:val="009A4FD8"/>
    <w:rsid w:val="009B5586"/>
    <w:rsid w:val="009C0239"/>
    <w:rsid w:val="009D267A"/>
    <w:rsid w:val="009E262C"/>
    <w:rsid w:val="009F75AB"/>
    <w:rsid w:val="00A2197E"/>
    <w:rsid w:val="00A27593"/>
    <w:rsid w:val="00A31119"/>
    <w:rsid w:val="00A3253D"/>
    <w:rsid w:val="00A43E6F"/>
    <w:rsid w:val="00A53D08"/>
    <w:rsid w:val="00A6086F"/>
    <w:rsid w:val="00A61A78"/>
    <w:rsid w:val="00A66F61"/>
    <w:rsid w:val="00A816A5"/>
    <w:rsid w:val="00A83850"/>
    <w:rsid w:val="00A878CE"/>
    <w:rsid w:val="00A91F1B"/>
    <w:rsid w:val="00A94279"/>
    <w:rsid w:val="00AA2869"/>
    <w:rsid w:val="00AB0BDF"/>
    <w:rsid w:val="00AB1C9F"/>
    <w:rsid w:val="00AB3933"/>
    <w:rsid w:val="00AB4A5E"/>
    <w:rsid w:val="00AC382F"/>
    <w:rsid w:val="00AC3BFE"/>
    <w:rsid w:val="00AC4506"/>
    <w:rsid w:val="00AD02F6"/>
    <w:rsid w:val="00AD0B23"/>
    <w:rsid w:val="00AD28B6"/>
    <w:rsid w:val="00AE2EE6"/>
    <w:rsid w:val="00AE68B2"/>
    <w:rsid w:val="00AF041C"/>
    <w:rsid w:val="00B00CFC"/>
    <w:rsid w:val="00B03F3F"/>
    <w:rsid w:val="00B070E7"/>
    <w:rsid w:val="00B10E46"/>
    <w:rsid w:val="00B134F4"/>
    <w:rsid w:val="00B16323"/>
    <w:rsid w:val="00B2075A"/>
    <w:rsid w:val="00B23B56"/>
    <w:rsid w:val="00B375E2"/>
    <w:rsid w:val="00B37F1C"/>
    <w:rsid w:val="00B47EE1"/>
    <w:rsid w:val="00B555C5"/>
    <w:rsid w:val="00B62814"/>
    <w:rsid w:val="00B67868"/>
    <w:rsid w:val="00B70922"/>
    <w:rsid w:val="00B71505"/>
    <w:rsid w:val="00B777D6"/>
    <w:rsid w:val="00B77DC5"/>
    <w:rsid w:val="00B803EB"/>
    <w:rsid w:val="00B81F68"/>
    <w:rsid w:val="00B878D2"/>
    <w:rsid w:val="00B9018B"/>
    <w:rsid w:val="00BB4413"/>
    <w:rsid w:val="00BC5CCA"/>
    <w:rsid w:val="00BD0621"/>
    <w:rsid w:val="00BD39DB"/>
    <w:rsid w:val="00BE55E9"/>
    <w:rsid w:val="00BE61B6"/>
    <w:rsid w:val="00BF4E44"/>
    <w:rsid w:val="00C007F5"/>
    <w:rsid w:val="00C01CFC"/>
    <w:rsid w:val="00C02B88"/>
    <w:rsid w:val="00C02D09"/>
    <w:rsid w:val="00C10096"/>
    <w:rsid w:val="00C15DF8"/>
    <w:rsid w:val="00C252D1"/>
    <w:rsid w:val="00C277E5"/>
    <w:rsid w:val="00C303D2"/>
    <w:rsid w:val="00C378B2"/>
    <w:rsid w:val="00C4107E"/>
    <w:rsid w:val="00C447C1"/>
    <w:rsid w:val="00C45269"/>
    <w:rsid w:val="00C50A28"/>
    <w:rsid w:val="00C540DC"/>
    <w:rsid w:val="00C54BFA"/>
    <w:rsid w:val="00C559B2"/>
    <w:rsid w:val="00C61184"/>
    <w:rsid w:val="00C65501"/>
    <w:rsid w:val="00C72D0C"/>
    <w:rsid w:val="00C74798"/>
    <w:rsid w:val="00C76BD3"/>
    <w:rsid w:val="00C86CC1"/>
    <w:rsid w:val="00C91A80"/>
    <w:rsid w:val="00C92132"/>
    <w:rsid w:val="00CA2459"/>
    <w:rsid w:val="00CC24A7"/>
    <w:rsid w:val="00CC320E"/>
    <w:rsid w:val="00CD2574"/>
    <w:rsid w:val="00CD38C0"/>
    <w:rsid w:val="00CD445F"/>
    <w:rsid w:val="00CE0958"/>
    <w:rsid w:val="00CE0A01"/>
    <w:rsid w:val="00CE3A9E"/>
    <w:rsid w:val="00CE6747"/>
    <w:rsid w:val="00CF2971"/>
    <w:rsid w:val="00CF3621"/>
    <w:rsid w:val="00D00962"/>
    <w:rsid w:val="00D10ACB"/>
    <w:rsid w:val="00D11DD2"/>
    <w:rsid w:val="00D26FF2"/>
    <w:rsid w:val="00D317FC"/>
    <w:rsid w:val="00D350F1"/>
    <w:rsid w:val="00D41302"/>
    <w:rsid w:val="00D47F4F"/>
    <w:rsid w:val="00D56611"/>
    <w:rsid w:val="00D83F69"/>
    <w:rsid w:val="00D879B8"/>
    <w:rsid w:val="00D93620"/>
    <w:rsid w:val="00D94A20"/>
    <w:rsid w:val="00D950CC"/>
    <w:rsid w:val="00DA1DFB"/>
    <w:rsid w:val="00DA2133"/>
    <w:rsid w:val="00DB508B"/>
    <w:rsid w:val="00DC32EE"/>
    <w:rsid w:val="00DC5E87"/>
    <w:rsid w:val="00DD2DBB"/>
    <w:rsid w:val="00DE0197"/>
    <w:rsid w:val="00DE0B4D"/>
    <w:rsid w:val="00DE64F9"/>
    <w:rsid w:val="00DF30EA"/>
    <w:rsid w:val="00DF37B7"/>
    <w:rsid w:val="00E03061"/>
    <w:rsid w:val="00E032AB"/>
    <w:rsid w:val="00E21FFD"/>
    <w:rsid w:val="00E2590C"/>
    <w:rsid w:val="00E2774F"/>
    <w:rsid w:val="00E3130B"/>
    <w:rsid w:val="00E544CB"/>
    <w:rsid w:val="00E5477A"/>
    <w:rsid w:val="00E70CF5"/>
    <w:rsid w:val="00E732CC"/>
    <w:rsid w:val="00E81125"/>
    <w:rsid w:val="00E836F4"/>
    <w:rsid w:val="00E83CB0"/>
    <w:rsid w:val="00E9501B"/>
    <w:rsid w:val="00EB05EA"/>
    <w:rsid w:val="00EB7C02"/>
    <w:rsid w:val="00EC0EA3"/>
    <w:rsid w:val="00EC2B28"/>
    <w:rsid w:val="00EC606D"/>
    <w:rsid w:val="00EC6CE1"/>
    <w:rsid w:val="00ED14D6"/>
    <w:rsid w:val="00ED2121"/>
    <w:rsid w:val="00ED2934"/>
    <w:rsid w:val="00EE587C"/>
    <w:rsid w:val="00EE6BE2"/>
    <w:rsid w:val="00F00B66"/>
    <w:rsid w:val="00F00F52"/>
    <w:rsid w:val="00F041DE"/>
    <w:rsid w:val="00F1196D"/>
    <w:rsid w:val="00F214A0"/>
    <w:rsid w:val="00F231BE"/>
    <w:rsid w:val="00F2392A"/>
    <w:rsid w:val="00F31341"/>
    <w:rsid w:val="00F316EA"/>
    <w:rsid w:val="00F32D15"/>
    <w:rsid w:val="00F33936"/>
    <w:rsid w:val="00F33DCB"/>
    <w:rsid w:val="00F42988"/>
    <w:rsid w:val="00F4701B"/>
    <w:rsid w:val="00F47DAD"/>
    <w:rsid w:val="00F47DE4"/>
    <w:rsid w:val="00F47F1E"/>
    <w:rsid w:val="00F56800"/>
    <w:rsid w:val="00F62281"/>
    <w:rsid w:val="00F66008"/>
    <w:rsid w:val="00F71255"/>
    <w:rsid w:val="00F734C9"/>
    <w:rsid w:val="00F77A6B"/>
    <w:rsid w:val="00F8396A"/>
    <w:rsid w:val="00F83ACA"/>
    <w:rsid w:val="00F86D6E"/>
    <w:rsid w:val="00FB6EFC"/>
    <w:rsid w:val="00FB7686"/>
    <w:rsid w:val="00FC505C"/>
    <w:rsid w:val="00FE15C3"/>
    <w:rsid w:val="00FE5B0A"/>
    <w:rsid w:val="00FF1A53"/>
    <w:rsid w:val="00FF6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7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94279"/>
    <w:pPr>
      <w:tabs>
        <w:tab w:val="center" w:pos="4252"/>
        <w:tab w:val="right" w:pos="8504"/>
      </w:tabs>
      <w:snapToGrid w:val="0"/>
    </w:pPr>
  </w:style>
  <w:style w:type="character" w:customStyle="1" w:styleId="a5">
    <w:name w:val="ヘッダー (文字)"/>
    <w:basedOn w:val="a0"/>
    <w:link w:val="a4"/>
    <w:uiPriority w:val="99"/>
    <w:rsid w:val="00A94279"/>
  </w:style>
  <w:style w:type="paragraph" w:styleId="a6">
    <w:name w:val="footer"/>
    <w:basedOn w:val="a"/>
    <w:link w:val="a7"/>
    <w:uiPriority w:val="99"/>
    <w:unhideWhenUsed/>
    <w:rsid w:val="00A94279"/>
    <w:pPr>
      <w:tabs>
        <w:tab w:val="center" w:pos="4252"/>
        <w:tab w:val="right" w:pos="8504"/>
      </w:tabs>
      <w:snapToGrid w:val="0"/>
    </w:pPr>
  </w:style>
  <w:style w:type="character" w:customStyle="1" w:styleId="a7">
    <w:name w:val="フッター (文字)"/>
    <w:basedOn w:val="a0"/>
    <w:link w:val="a6"/>
    <w:uiPriority w:val="99"/>
    <w:rsid w:val="00A94279"/>
  </w:style>
  <w:style w:type="paragraph" w:styleId="a8">
    <w:name w:val="List Paragraph"/>
    <w:basedOn w:val="a"/>
    <w:uiPriority w:val="34"/>
    <w:qFormat/>
    <w:rsid w:val="00AC382F"/>
    <w:pPr>
      <w:ind w:leftChars="400" w:left="840"/>
    </w:pPr>
  </w:style>
  <w:style w:type="paragraph" w:styleId="a9">
    <w:name w:val="Balloon Text"/>
    <w:basedOn w:val="a"/>
    <w:link w:val="aa"/>
    <w:uiPriority w:val="99"/>
    <w:semiHidden/>
    <w:unhideWhenUsed/>
    <w:rsid w:val="003A7C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7C8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622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7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94279"/>
    <w:pPr>
      <w:tabs>
        <w:tab w:val="center" w:pos="4252"/>
        <w:tab w:val="right" w:pos="8504"/>
      </w:tabs>
      <w:snapToGrid w:val="0"/>
    </w:pPr>
  </w:style>
  <w:style w:type="character" w:customStyle="1" w:styleId="a5">
    <w:name w:val="ヘッダー (文字)"/>
    <w:basedOn w:val="a0"/>
    <w:link w:val="a4"/>
    <w:uiPriority w:val="99"/>
    <w:rsid w:val="00A94279"/>
  </w:style>
  <w:style w:type="paragraph" w:styleId="a6">
    <w:name w:val="footer"/>
    <w:basedOn w:val="a"/>
    <w:link w:val="a7"/>
    <w:uiPriority w:val="99"/>
    <w:unhideWhenUsed/>
    <w:rsid w:val="00A94279"/>
    <w:pPr>
      <w:tabs>
        <w:tab w:val="center" w:pos="4252"/>
        <w:tab w:val="right" w:pos="8504"/>
      </w:tabs>
      <w:snapToGrid w:val="0"/>
    </w:pPr>
  </w:style>
  <w:style w:type="character" w:customStyle="1" w:styleId="a7">
    <w:name w:val="フッター (文字)"/>
    <w:basedOn w:val="a0"/>
    <w:link w:val="a6"/>
    <w:uiPriority w:val="99"/>
    <w:rsid w:val="00A94279"/>
  </w:style>
  <w:style w:type="paragraph" w:styleId="a8">
    <w:name w:val="List Paragraph"/>
    <w:basedOn w:val="a"/>
    <w:uiPriority w:val="34"/>
    <w:qFormat/>
    <w:rsid w:val="00AC382F"/>
    <w:pPr>
      <w:ind w:leftChars="400" w:left="840"/>
    </w:pPr>
  </w:style>
  <w:style w:type="paragraph" w:styleId="a9">
    <w:name w:val="Balloon Text"/>
    <w:basedOn w:val="a"/>
    <w:link w:val="aa"/>
    <w:uiPriority w:val="99"/>
    <w:semiHidden/>
    <w:unhideWhenUsed/>
    <w:rsid w:val="003A7C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7C8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622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80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D68DE-CBCD-488D-97C3-E908DC87F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665</Words>
  <Characters>3795</Characters>
  <Application>Microsoft Office Word</Application>
  <DocSecurity>0</DocSecurity>
  <Lines>31</Lines>
  <Paragraphs>8</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外務省</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情報通信課</cp:lastModifiedBy>
  <cp:revision>2</cp:revision>
  <cp:lastPrinted>2014-10-13T19:23:00Z</cp:lastPrinted>
  <dcterms:created xsi:type="dcterms:W3CDTF">2014-10-15T07:04:00Z</dcterms:created>
  <dcterms:modified xsi:type="dcterms:W3CDTF">2014-10-15T07:04:00Z</dcterms:modified>
</cp:coreProperties>
</file>