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8C" w:rsidRPr="00BF49C1" w:rsidRDefault="0025618C" w:rsidP="000A035F">
      <w:pPr>
        <w:jc w:val="cente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ニカラグア政治・経済（</w:t>
      </w:r>
      <w:r w:rsidR="000A035F">
        <w:rPr>
          <w:rFonts w:ascii="ＭＳ ゴシック" w:eastAsia="ＭＳ ゴシック" w:cs="ＭＳ ゴシック" w:hint="eastAsia"/>
          <w:kern w:val="0"/>
          <w:sz w:val="24"/>
          <w:szCs w:val="21"/>
          <w:lang w:val="ja-JP"/>
        </w:rPr>
        <w:t>２０１４年</w:t>
      </w:r>
      <w:r w:rsidR="00A7680C">
        <w:rPr>
          <w:rFonts w:ascii="ＭＳ ゴシック" w:eastAsia="ＭＳ ゴシック" w:cs="ＭＳ ゴシック" w:hint="eastAsia"/>
          <w:kern w:val="0"/>
          <w:sz w:val="24"/>
          <w:szCs w:val="21"/>
          <w:lang w:val="ja-JP"/>
        </w:rPr>
        <w:t>９</w:t>
      </w:r>
      <w:r w:rsidRPr="00BF49C1">
        <w:rPr>
          <w:rFonts w:ascii="ＭＳ ゴシック" w:eastAsia="ＭＳ ゴシック" w:cs="ＭＳ ゴシック" w:hint="eastAsia"/>
          <w:kern w:val="0"/>
          <w:sz w:val="24"/>
          <w:szCs w:val="21"/>
          <w:lang w:val="ja-JP"/>
        </w:rPr>
        <w:t>月分）</w:t>
      </w:r>
    </w:p>
    <w:p w:rsidR="0025618C" w:rsidRDefault="0025618C" w:rsidP="0025618C">
      <w:pPr>
        <w:rPr>
          <w:rFonts w:ascii="ＭＳ ゴシック" w:eastAsia="ＭＳ ゴシック" w:cs="ＭＳ ゴシック"/>
          <w:kern w:val="0"/>
          <w:sz w:val="24"/>
          <w:szCs w:val="21"/>
          <w:lang w:val="ja-JP"/>
        </w:rPr>
      </w:pP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【概要】</w:t>
      </w: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&lt;内政・外交&gt;</w:t>
      </w:r>
    </w:p>
    <w:p w:rsidR="00C4622F" w:rsidRDefault="00C21C40" w:rsidP="00674DD9">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内政では、</w:t>
      </w:r>
      <w:r w:rsidR="00C4622F">
        <w:rPr>
          <w:rFonts w:ascii="ＭＳ ゴシック" w:eastAsia="ＭＳ ゴシック" w:cs="ＭＳ ゴシック" w:hint="eastAsia"/>
          <w:kern w:val="0"/>
          <w:sz w:val="24"/>
          <w:szCs w:val="21"/>
          <w:lang w:val="ja-JP"/>
        </w:rPr>
        <w:t>女性への暴力に対する法（</w:t>
      </w:r>
      <w:r w:rsidR="00471E3B">
        <w:rPr>
          <w:rFonts w:ascii="ＭＳ ゴシック" w:eastAsia="ＭＳ ゴシック" w:cs="ＭＳ ゴシック" w:hint="eastAsia"/>
          <w:kern w:val="0"/>
          <w:sz w:val="24"/>
          <w:szCs w:val="21"/>
          <w:lang w:val="ja-JP"/>
        </w:rPr>
        <w:t>法律</w:t>
      </w:r>
      <w:r w:rsidR="00C4622F">
        <w:rPr>
          <w:rFonts w:ascii="ＭＳ ゴシック" w:eastAsia="ＭＳ ゴシック" w:cs="ＭＳ ゴシック" w:hint="eastAsia"/>
          <w:kern w:val="0"/>
          <w:sz w:val="24"/>
          <w:szCs w:val="21"/>
          <w:lang w:val="ja-JP"/>
        </w:rPr>
        <w:t>第７７９</w:t>
      </w:r>
      <w:r w:rsidR="00471E3B">
        <w:rPr>
          <w:rFonts w:ascii="ＭＳ ゴシック" w:eastAsia="ＭＳ ゴシック" w:cs="ＭＳ ゴシック" w:hint="eastAsia"/>
          <w:kern w:val="0"/>
          <w:sz w:val="24"/>
          <w:szCs w:val="21"/>
          <w:lang w:val="ja-JP"/>
        </w:rPr>
        <w:t>号</w:t>
      </w:r>
      <w:r w:rsidR="00C4622F">
        <w:rPr>
          <w:rFonts w:ascii="ＭＳ ゴシック" w:eastAsia="ＭＳ ゴシック" w:cs="ＭＳ ゴシック" w:hint="eastAsia"/>
          <w:kern w:val="0"/>
          <w:sz w:val="24"/>
          <w:szCs w:val="21"/>
          <w:lang w:val="ja-JP"/>
        </w:rPr>
        <w:t>）に対する批判が続いた他、オルテガ大統領は、国軍３５周年</w:t>
      </w:r>
      <w:r w:rsidR="00471E3B">
        <w:rPr>
          <w:rFonts w:ascii="ＭＳ ゴシック" w:eastAsia="ＭＳ ゴシック" w:cs="ＭＳ ゴシック" w:hint="eastAsia"/>
          <w:kern w:val="0"/>
          <w:sz w:val="24"/>
          <w:szCs w:val="21"/>
          <w:lang w:val="ja-JP"/>
        </w:rPr>
        <w:t>式典</w:t>
      </w:r>
      <w:r w:rsidR="00C4622F">
        <w:rPr>
          <w:rFonts w:ascii="ＭＳ ゴシック" w:eastAsia="ＭＳ ゴシック" w:cs="ＭＳ ゴシック" w:hint="eastAsia"/>
          <w:kern w:val="0"/>
          <w:sz w:val="24"/>
          <w:szCs w:val="21"/>
          <w:lang w:val="ja-JP"/>
        </w:rPr>
        <w:t>に出席した。また、国会においては、満場一致で</w:t>
      </w:r>
      <w:r w:rsidR="00471E3B">
        <w:rPr>
          <w:rFonts w:ascii="ＭＳ ゴシック" w:eastAsia="ＭＳ ゴシック" w:cs="ＭＳ ゴシック" w:hint="eastAsia"/>
          <w:kern w:val="0"/>
          <w:sz w:val="24"/>
          <w:szCs w:val="21"/>
          <w:lang w:val="ja-JP"/>
        </w:rPr>
        <w:t>の水俣条約の承認や</w:t>
      </w:r>
      <w:r w:rsidR="00C4622F">
        <w:rPr>
          <w:rFonts w:ascii="ＭＳ ゴシック" w:eastAsia="ＭＳ ゴシック" w:cs="ＭＳ ゴシック" w:hint="eastAsia"/>
          <w:kern w:val="0"/>
          <w:sz w:val="24"/>
          <w:szCs w:val="21"/>
          <w:lang w:val="ja-JP"/>
        </w:rPr>
        <w:t>議員の秘密投票</w:t>
      </w:r>
      <w:r w:rsidR="0025729B">
        <w:rPr>
          <w:rFonts w:ascii="ＭＳ ゴシック" w:eastAsia="ＭＳ ゴシック" w:cs="ＭＳ ゴシック" w:hint="eastAsia"/>
          <w:kern w:val="0"/>
          <w:sz w:val="24"/>
          <w:szCs w:val="21"/>
          <w:lang w:val="ja-JP"/>
        </w:rPr>
        <w:t>を承認する行政法</w:t>
      </w:r>
      <w:r w:rsidR="00471E3B">
        <w:rPr>
          <w:rFonts w:ascii="ＭＳ ゴシック" w:eastAsia="ＭＳ ゴシック" w:cs="ＭＳ ゴシック" w:hint="eastAsia"/>
          <w:kern w:val="0"/>
          <w:sz w:val="24"/>
          <w:szCs w:val="21"/>
          <w:lang w:val="ja-JP"/>
        </w:rPr>
        <w:t>改正案の提出等</w:t>
      </w:r>
      <w:r w:rsidR="0025729B">
        <w:rPr>
          <w:rFonts w:ascii="ＭＳ ゴシック" w:eastAsia="ＭＳ ゴシック" w:cs="ＭＳ ゴシック" w:hint="eastAsia"/>
          <w:kern w:val="0"/>
          <w:sz w:val="24"/>
          <w:szCs w:val="21"/>
          <w:lang w:val="ja-JP"/>
        </w:rPr>
        <w:t>の動きが見られた</w:t>
      </w:r>
      <w:r w:rsidR="00C4622F">
        <w:rPr>
          <w:rFonts w:ascii="ＭＳ ゴシック" w:eastAsia="ＭＳ ゴシック" w:cs="ＭＳ ゴシック" w:hint="eastAsia"/>
          <w:kern w:val="0"/>
          <w:sz w:val="24"/>
          <w:szCs w:val="21"/>
          <w:lang w:val="ja-JP"/>
        </w:rPr>
        <w:t>。</w:t>
      </w:r>
    </w:p>
    <w:p w:rsidR="00C21C40" w:rsidRDefault="00471E3B" w:rsidP="00C21C40">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外交では、ミード</w:t>
      </w:r>
      <w:r w:rsidR="00C21C40">
        <w:rPr>
          <w:rFonts w:ascii="ＭＳ ゴシック" w:eastAsia="ＭＳ ゴシック" w:cs="ＭＳ ゴシック" w:hint="eastAsia"/>
          <w:kern w:val="0"/>
          <w:sz w:val="24"/>
          <w:szCs w:val="21"/>
          <w:lang w:val="ja-JP"/>
        </w:rPr>
        <w:t>・メキシコ外相</w:t>
      </w:r>
      <w:r w:rsidR="0025729B">
        <w:rPr>
          <w:rFonts w:ascii="ＭＳ ゴシック" w:eastAsia="ＭＳ ゴシック" w:cs="ＭＳ ゴシック" w:hint="eastAsia"/>
          <w:kern w:val="0"/>
          <w:sz w:val="24"/>
          <w:szCs w:val="21"/>
          <w:lang w:val="ja-JP"/>
        </w:rPr>
        <w:t>や</w:t>
      </w:r>
      <w:r w:rsidR="00C21C40">
        <w:rPr>
          <w:rFonts w:ascii="ＭＳ ゴシック" w:eastAsia="ＭＳ ゴシック" w:cs="ＭＳ ゴシック" w:hint="eastAsia"/>
          <w:kern w:val="0"/>
          <w:sz w:val="24"/>
          <w:szCs w:val="21"/>
          <w:lang w:val="ja-JP"/>
        </w:rPr>
        <w:t>クウェートの議員団</w:t>
      </w:r>
      <w:r>
        <w:rPr>
          <w:rFonts w:ascii="ＭＳ ゴシック" w:eastAsia="ＭＳ ゴシック" w:cs="ＭＳ ゴシック" w:hint="eastAsia"/>
          <w:kern w:val="0"/>
          <w:sz w:val="24"/>
          <w:szCs w:val="21"/>
          <w:lang w:val="ja-JP"/>
        </w:rPr>
        <w:t>が</w:t>
      </w:r>
      <w:r w:rsidR="0025729B">
        <w:rPr>
          <w:rFonts w:ascii="ＭＳ ゴシック" w:eastAsia="ＭＳ ゴシック" w:cs="ＭＳ ゴシック" w:hint="eastAsia"/>
          <w:kern w:val="0"/>
          <w:sz w:val="24"/>
          <w:szCs w:val="21"/>
          <w:lang w:val="ja-JP"/>
        </w:rPr>
        <w:t>それぞれ</w:t>
      </w:r>
      <w:r w:rsidR="00C21C40">
        <w:rPr>
          <w:rFonts w:ascii="ＭＳ ゴシック" w:eastAsia="ＭＳ ゴシック" w:cs="ＭＳ ゴシック" w:hint="eastAsia"/>
          <w:kern w:val="0"/>
          <w:sz w:val="24"/>
          <w:szCs w:val="21"/>
          <w:lang w:val="ja-JP"/>
        </w:rPr>
        <w:t>オルテガ大統領</w:t>
      </w:r>
      <w:r>
        <w:rPr>
          <w:rFonts w:ascii="ＭＳ ゴシック" w:eastAsia="ＭＳ ゴシック" w:cs="ＭＳ ゴシック" w:hint="eastAsia"/>
          <w:kern w:val="0"/>
          <w:sz w:val="24"/>
          <w:szCs w:val="21"/>
          <w:lang w:val="ja-JP"/>
        </w:rPr>
        <w:t>と会談する等</w:t>
      </w:r>
      <w:r w:rsidR="00C21C40">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要人の来訪が盛んであった。また、</w:t>
      </w:r>
      <w:r w:rsidR="00BC7985">
        <w:rPr>
          <w:rFonts w:ascii="ＭＳ ゴシック" w:eastAsia="ＭＳ ゴシック" w:cs="ＭＳ ゴシック" w:hint="eastAsia"/>
          <w:kern w:val="0"/>
          <w:sz w:val="24"/>
          <w:szCs w:val="21"/>
          <w:lang w:val="ja-JP"/>
        </w:rPr>
        <w:t>ニカラグア側の対外的な動きとしては、在</w:t>
      </w:r>
      <w:r w:rsidR="003377DA">
        <w:rPr>
          <w:rFonts w:ascii="ＭＳ ゴシック" w:eastAsia="ＭＳ ゴシック" w:cs="ＭＳ ゴシック" w:hint="eastAsia"/>
          <w:kern w:val="0"/>
          <w:sz w:val="24"/>
          <w:szCs w:val="21"/>
          <w:lang w:val="ja-JP"/>
        </w:rPr>
        <w:t>ロシア</w:t>
      </w:r>
      <w:r>
        <w:rPr>
          <w:rFonts w:ascii="ＭＳ ゴシック" w:eastAsia="ＭＳ ゴシック" w:cs="ＭＳ ゴシック" w:hint="eastAsia"/>
          <w:kern w:val="0"/>
          <w:sz w:val="24"/>
          <w:szCs w:val="21"/>
          <w:lang w:val="ja-JP"/>
        </w:rPr>
        <w:t>・ニカラグア大使が</w:t>
      </w:r>
      <w:r w:rsidR="00BC7985">
        <w:rPr>
          <w:rFonts w:ascii="ＭＳ ゴシック" w:eastAsia="ＭＳ ゴシック" w:cs="ＭＳ ゴシック" w:hint="eastAsia"/>
          <w:kern w:val="0"/>
          <w:sz w:val="24"/>
          <w:szCs w:val="21"/>
          <w:lang w:val="ja-JP"/>
        </w:rPr>
        <w:t>ロシア担当大統領顧問に任命され、</w:t>
      </w:r>
      <w:r w:rsidR="003377DA">
        <w:rPr>
          <w:rFonts w:ascii="ＭＳ ゴシック" w:eastAsia="ＭＳ ゴシック" w:cs="ＭＳ ゴシック" w:hint="eastAsia"/>
          <w:kern w:val="0"/>
          <w:sz w:val="24"/>
          <w:szCs w:val="21"/>
          <w:lang w:val="ja-JP"/>
        </w:rPr>
        <w:t>ニカラグア</w:t>
      </w:r>
      <w:r w:rsidR="00BC7985">
        <w:rPr>
          <w:rFonts w:ascii="ＭＳ ゴシック" w:eastAsia="ＭＳ ゴシック" w:cs="ＭＳ ゴシック" w:hint="eastAsia"/>
          <w:kern w:val="0"/>
          <w:sz w:val="24"/>
          <w:szCs w:val="21"/>
          <w:lang w:val="ja-JP"/>
        </w:rPr>
        <w:t>の</w:t>
      </w:r>
      <w:r w:rsidR="003377DA">
        <w:rPr>
          <w:rFonts w:ascii="ＭＳ ゴシック" w:eastAsia="ＭＳ ゴシック" w:cs="ＭＳ ゴシック" w:hint="eastAsia"/>
          <w:kern w:val="0"/>
          <w:sz w:val="24"/>
          <w:szCs w:val="21"/>
          <w:lang w:val="ja-JP"/>
        </w:rPr>
        <w:t>ロシアとの二国間関係強化</w:t>
      </w:r>
      <w:r w:rsidR="00BC7985">
        <w:rPr>
          <w:rFonts w:ascii="ＭＳ ゴシック" w:eastAsia="ＭＳ ゴシック" w:cs="ＭＳ ゴシック" w:hint="eastAsia"/>
          <w:kern w:val="0"/>
          <w:sz w:val="24"/>
          <w:szCs w:val="21"/>
          <w:lang w:val="ja-JP"/>
        </w:rPr>
        <w:t>の動</w:t>
      </w:r>
      <w:r w:rsidR="003377DA">
        <w:rPr>
          <w:rFonts w:ascii="ＭＳ ゴシック" w:eastAsia="ＭＳ ゴシック" w:cs="ＭＳ ゴシック" w:hint="eastAsia"/>
          <w:kern w:val="0"/>
          <w:sz w:val="24"/>
          <w:szCs w:val="21"/>
          <w:lang w:val="ja-JP"/>
        </w:rPr>
        <w:t>きが見られた</w:t>
      </w:r>
      <w:r w:rsidR="00BC7985">
        <w:rPr>
          <w:rFonts w:ascii="ＭＳ ゴシック" w:eastAsia="ＭＳ ゴシック" w:cs="ＭＳ ゴシック" w:hint="eastAsia"/>
          <w:kern w:val="0"/>
          <w:sz w:val="24"/>
          <w:szCs w:val="21"/>
          <w:lang w:val="ja-JP"/>
        </w:rPr>
        <w:t>他、</w:t>
      </w:r>
      <w:r w:rsidR="00C21C40">
        <w:rPr>
          <w:rFonts w:ascii="ＭＳ ゴシック" w:eastAsia="ＭＳ ゴシック" w:cs="ＭＳ ゴシック" w:hint="eastAsia"/>
          <w:kern w:val="0"/>
          <w:sz w:val="24"/>
          <w:szCs w:val="21"/>
          <w:lang w:val="ja-JP"/>
        </w:rPr>
        <w:t>サントス外相</w:t>
      </w:r>
      <w:r>
        <w:rPr>
          <w:rFonts w:ascii="ＭＳ ゴシック" w:eastAsia="ＭＳ ゴシック" w:cs="ＭＳ ゴシック" w:hint="eastAsia"/>
          <w:kern w:val="0"/>
          <w:sz w:val="24"/>
          <w:szCs w:val="21"/>
          <w:lang w:val="ja-JP"/>
        </w:rPr>
        <w:t>は</w:t>
      </w:r>
      <w:r w:rsidR="00C21C40">
        <w:rPr>
          <w:rFonts w:ascii="ＭＳ ゴシック" w:eastAsia="ＭＳ ゴシック" w:cs="ＭＳ ゴシック" w:hint="eastAsia"/>
          <w:kern w:val="0"/>
          <w:sz w:val="24"/>
          <w:szCs w:val="21"/>
          <w:lang w:val="ja-JP"/>
        </w:rPr>
        <w:t>国連総会</w:t>
      </w:r>
      <w:r w:rsidR="003377DA">
        <w:rPr>
          <w:rFonts w:ascii="ＭＳ ゴシック" w:eastAsia="ＭＳ ゴシック" w:cs="ＭＳ ゴシック" w:hint="eastAsia"/>
          <w:kern w:val="0"/>
          <w:sz w:val="24"/>
          <w:szCs w:val="21"/>
          <w:lang w:val="ja-JP"/>
        </w:rPr>
        <w:t>に出席し、国連改革の必要性を主張する演説を行った。</w:t>
      </w: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w:t>
      </w:r>
      <w:r w:rsidR="00350AB6">
        <w:rPr>
          <w:rFonts w:ascii="ＭＳ ゴシック" w:eastAsia="ＭＳ ゴシック" w:cs="ＭＳ ゴシック" w:hint="eastAsia"/>
          <w:kern w:val="0"/>
          <w:sz w:val="24"/>
          <w:szCs w:val="21"/>
          <w:lang w:val="ja-JP"/>
        </w:rPr>
        <w:t>経済</w:t>
      </w:r>
      <w:r w:rsidRPr="00C519E3">
        <w:rPr>
          <w:rFonts w:ascii="ＭＳ ゴシック" w:eastAsia="ＭＳ ゴシック" w:cs="ＭＳ ゴシック" w:hint="eastAsia"/>
          <w:kern w:val="0"/>
          <w:sz w:val="24"/>
          <w:szCs w:val="21"/>
          <w:lang w:val="ja-JP"/>
        </w:rPr>
        <w:t>&gt;</w:t>
      </w:r>
    </w:p>
    <w:p w:rsidR="0025618C" w:rsidRDefault="00BC7985" w:rsidP="00BC7985">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２大メガプロジェクトに進捗が見られた。</w:t>
      </w:r>
      <w:r w:rsidR="00471E3B">
        <w:rPr>
          <w:rFonts w:ascii="ＭＳ ゴシック" w:eastAsia="ＭＳ ゴシック" w:cs="ＭＳ ゴシック" w:hint="eastAsia"/>
          <w:kern w:val="0"/>
          <w:sz w:val="24"/>
          <w:szCs w:val="21"/>
          <w:lang w:val="ja-JP"/>
        </w:rPr>
        <w:t>トゥマリン水力発電所建設計画</w:t>
      </w:r>
      <w:r>
        <w:rPr>
          <w:rFonts w:ascii="ＭＳ ゴシック" w:eastAsia="ＭＳ ゴシック" w:cs="ＭＳ ゴシック" w:hint="eastAsia"/>
          <w:kern w:val="0"/>
          <w:sz w:val="24"/>
          <w:szCs w:val="21"/>
          <w:lang w:val="ja-JP"/>
        </w:rPr>
        <w:t>は、建設開始時期が決定し、両大洋間運河計画については、ロシアの関与、総工費の訂正及びＦ／Ｓの終了時期が報じられた。また、金融セクターでは、</w:t>
      </w:r>
      <w:r w:rsidR="00471E3B">
        <w:rPr>
          <w:rFonts w:ascii="ＭＳ ゴシック" w:eastAsia="ＭＳ ゴシック" w:cs="ＭＳ ゴシック" w:hint="eastAsia"/>
          <w:kern w:val="0"/>
          <w:sz w:val="24"/>
          <w:szCs w:val="21"/>
          <w:lang w:val="ja-JP"/>
        </w:rPr>
        <w:t>ベネズエラからの援助を原資として設立・</w:t>
      </w:r>
      <w:r w:rsidRPr="00D95A2E">
        <w:rPr>
          <w:rFonts w:ascii="ＭＳ ゴシック" w:eastAsia="ＭＳ ゴシック" w:cs="ＭＳ ゴシック" w:hint="eastAsia"/>
          <w:kern w:val="0"/>
          <w:sz w:val="24"/>
          <w:szCs w:val="21"/>
          <w:lang w:val="ja-JP"/>
        </w:rPr>
        <w:t>運営されて</w:t>
      </w:r>
      <w:r>
        <w:rPr>
          <w:rFonts w:ascii="ＭＳ ゴシック" w:eastAsia="ＭＳ ゴシック" w:cs="ＭＳ ゴシック" w:hint="eastAsia"/>
          <w:kern w:val="0"/>
          <w:sz w:val="24"/>
          <w:szCs w:val="21"/>
          <w:lang w:val="ja-JP"/>
        </w:rPr>
        <w:t>いるＡＬＢＡＮＩＳＡ社所有のＢａｎｃｏｒｐが一般の市中銀行として営業が認可され</w:t>
      </w:r>
      <w:r w:rsidR="00471E3B">
        <w:rPr>
          <w:rFonts w:ascii="ＭＳ ゴシック" w:eastAsia="ＭＳ ゴシック" w:cs="ＭＳ ゴシック" w:hint="eastAsia"/>
          <w:kern w:val="0"/>
          <w:sz w:val="24"/>
          <w:szCs w:val="21"/>
          <w:lang w:val="ja-JP"/>
        </w:rPr>
        <w:t>た</w:t>
      </w:r>
      <w:r w:rsidRPr="00BC7985">
        <w:rPr>
          <w:rFonts w:ascii="ＭＳ ゴシック" w:eastAsia="ＭＳ ゴシック" w:cs="ＭＳ ゴシック" w:hint="eastAsia"/>
          <w:kern w:val="0"/>
          <w:sz w:val="24"/>
          <w:szCs w:val="21"/>
          <w:lang w:val="ja-JP"/>
        </w:rPr>
        <w:t>。</w:t>
      </w:r>
    </w:p>
    <w:p w:rsidR="00BC7985" w:rsidRPr="00BF49C1" w:rsidRDefault="00BC7985" w:rsidP="00BC7985">
      <w:pPr>
        <w:ind w:firstLineChars="100" w:firstLine="240"/>
        <w:rPr>
          <w:rFonts w:ascii="ＭＳ ゴシック" w:eastAsia="ＭＳ ゴシック" w:cs="ＭＳ ゴシック"/>
          <w:kern w:val="0"/>
          <w:sz w:val="24"/>
          <w:szCs w:val="21"/>
          <w:lang w:val="ja-JP"/>
        </w:rPr>
      </w:pP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　主要な動き</w:t>
      </w: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（１）政治</w:t>
      </w:r>
    </w:p>
    <w:p w:rsidR="001512C8" w:rsidRDefault="00D83E87" w:rsidP="00344D47">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r w:rsidR="004927BA">
        <w:rPr>
          <w:rFonts w:ascii="ＭＳ ゴシック" w:eastAsia="ＭＳ ゴシック" w:cs="ＭＳ ゴシック" w:hint="eastAsia"/>
          <w:kern w:val="0"/>
          <w:sz w:val="24"/>
          <w:szCs w:val="21"/>
          <w:lang w:val="ja-JP"/>
        </w:rPr>
        <w:t>ロシアとの関係強化</w:t>
      </w:r>
    </w:p>
    <w:p w:rsidR="004927BA" w:rsidRDefault="004927BA" w:rsidP="00471E3B">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r w:rsidR="003D60D5">
        <w:rPr>
          <w:rFonts w:ascii="ＭＳ ゴシック" w:eastAsia="ＭＳ ゴシック" w:cs="ＭＳ ゴシック" w:hint="eastAsia"/>
          <w:kern w:val="0"/>
          <w:sz w:val="24"/>
          <w:szCs w:val="21"/>
          <w:lang w:val="ja-JP"/>
        </w:rPr>
        <w:t>ロシアとの二国間関係を</w:t>
      </w:r>
      <w:r w:rsidR="003377DA">
        <w:rPr>
          <w:rFonts w:ascii="ＭＳ ゴシック" w:eastAsia="ＭＳ ゴシック" w:cs="ＭＳ ゴシック" w:hint="eastAsia"/>
          <w:kern w:val="0"/>
          <w:sz w:val="24"/>
          <w:szCs w:val="21"/>
          <w:lang w:val="ja-JP"/>
        </w:rPr>
        <w:t>強化</w:t>
      </w:r>
      <w:r w:rsidR="003D60D5">
        <w:rPr>
          <w:rFonts w:ascii="ＭＳ ゴシック" w:eastAsia="ＭＳ ゴシック" w:cs="ＭＳ ゴシック" w:hint="eastAsia"/>
          <w:kern w:val="0"/>
          <w:sz w:val="24"/>
          <w:szCs w:val="21"/>
          <w:lang w:val="ja-JP"/>
        </w:rPr>
        <w:t>する</w:t>
      </w:r>
      <w:r w:rsidR="003377DA">
        <w:rPr>
          <w:rFonts w:ascii="ＭＳ ゴシック" w:eastAsia="ＭＳ ゴシック" w:cs="ＭＳ ゴシック" w:hint="eastAsia"/>
          <w:kern w:val="0"/>
          <w:sz w:val="24"/>
          <w:szCs w:val="21"/>
          <w:lang w:val="ja-JP"/>
        </w:rPr>
        <w:t>動きが目立った。</w:t>
      </w:r>
      <w:r>
        <w:rPr>
          <w:rFonts w:ascii="ＭＳ ゴシック" w:eastAsia="ＭＳ ゴシック" w:cs="ＭＳ ゴシック" w:hint="eastAsia"/>
          <w:kern w:val="0"/>
          <w:sz w:val="24"/>
          <w:szCs w:val="21"/>
          <w:lang w:val="ja-JP"/>
        </w:rPr>
        <w:t>オルテガ大統領は、ルイス・アルベルト・モリーナ・クアドラ</w:t>
      </w:r>
      <w:r w:rsidR="00471E3B">
        <w:rPr>
          <w:rFonts w:ascii="ＭＳ ゴシック" w:eastAsia="ＭＳ ゴシック" w:cs="ＭＳ ゴシック" w:hint="eastAsia"/>
          <w:kern w:val="0"/>
          <w:sz w:val="24"/>
          <w:szCs w:val="21"/>
          <w:lang w:val="ja-JP"/>
        </w:rPr>
        <w:t>在ロシア大使</w:t>
      </w:r>
      <w:r>
        <w:rPr>
          <w:rFonts w:ascii="ＭＳ ゴシック" w:eastAsia="ＭＳ ゴシック" w:cs="ＭＳ ゴシック" w:hint="eastAsia"/>
          <w:kern w:val="0"/>
          <w:sz w:val="24"/>
          <w:szCs w:val="21"/>
          <w:lang w:val="ja-JP"/>
        </w:rPr>
        <w:t>をロシア・ベラルーシ担当大統領顧問及び外務次官</w:t>
      </w:r>
      <w:r w:rsidR="00065E44">
        <w:rPr>
          <w:rFonts w:ascii="ＭＳ ゴシック" w:eastAsia="ＭＳ ゴシック" w:cs="ＭＳ ゴシック" w:hint="eastAsia"/>
          <w:kern w:val="0"/>
          <w:sz w:val="24"/>
          <w:szCs w:val="21"/>
          <w:lang w:val="ja-JP"/>
        </w:rPr>
        <w:t>に任命し</w:t>
      </w:r>
      <w:r w:rsidR="003D60D5">
        <w:rPr>
          <w:rFonts w:ascii="ＭＳ ゴシック" w:eastAsia="ＭＳ ゴシック" w:cs="ＭＳ ゴシック" w:hint="eastAsia"/>
          <w:kern w:val="0"/>
          <w:sz w:val="24"/>
          <w:szCs w:val="21"/>
          <w:lang w:val="ja-JP"/>
        </w:rPr>
        <w:t>た。また</w:t>
      </w:r>
      <w:r w:rsidR="001A2F58">
        <w:rPr>
          <w:rFonts w:ascii="ＭＳ ゴシック" w:eastAsia="ＭＳ ゴシック" w:cs="ＭＳ ゴシック" w:hint="eastAsia"/>
          <w:kern w:val="0"/>
          <w:sz w:val="24"/>
          <w:szCs w:val="21"/>
          <w:lang w:val="ja-JP"/>
        </w:rPr>
        <w:t>、</w:t>
      </w:r>
      <w:r w:rsidR="003D60D5">
        <w:rPr>
          <w:rFonts w:ascii="ＭＳ ゴシック" w:eastAsia="ＭＳ ゴシック" w:cs="ＭＳ ゴシック" w:hint="eastAsia"/>
          <w:kern w:val="0"/>
          <w:sz w:val="24"/>
          <w:szCs w:val="21"/>
          <w:lang w:val="ja-JP"/>
        </w:rPr>
        <w:t>９月に実施された</w:t>
      </w:r>
      <w:r w:rsidR="001A2F58">
        <w:rPr>
          <w:rFonts w:ascii="ＭＳ ゴシック" w:eastAsia="ＭＳ ゴシック" w:cs="ＭＳ ゴシック" w:hint="eastAsia"/>
          <w:kern w:val="0"/>
          <w:sz w:val="24"/>
          <w:szCs w:val="21"/>
          <w:lang w:val="ja-JP"/>
        </w:rPr>
        <w:t>軍事行進において、ロシアの軍事支援により獲得した歩兵戦闘車BMP-1</w:t>
      </w:r>
      <w:r w:rsidR="00E27A4C">
        <w:rPr>
          <w:rFonts w:ascii="ＭＳ ゴシック" w:eastAsia="ＭＳ ゴシック" w:cs="ＭＳ ゴシック" w:hint="eastAsia"/>
          <w:kern w:val="0"/>
          <w:sz w:val="24"/>
          <w:szCs w:val="21"/>
          <w:lang w:val="ja-JP"/>
        </w:rPr>
        <w:t>、通信システム、輸送トラック</w:t>
      </w:r>
      <w:r w:rsidR="00471E3B">
        <w:rPr>
          <w:rFonts w:ascii="ＭＳ ゴシック" w:eastAsia="ＭＳ ゴシック" w:cs="ＭＳ ゴシック" w:hint="eastAsia"/>
          <w:kern w:val="0"/>
          <w:sz w:val="24"/>
          <w:szCs w:val="21"/>
          <w:lang w:val="ja-JP"/>
        </w:rPr>
        <w:t>等</w:t>
      </w:r>
      <w:r w:rsidR="00E27A4C">
        <w:rPr>
          <w:rFonts w:ascii="ＭＳ ゴシック" w:eastAsia="ＭＳ ゴシック" w:cs="ＭＳ ゴシック" w:hint="eastAsia"/>
          <w:kern w:val="0"/>
          <w:sz w:val="24"/>
          <w:szCs w:val="21"/>
          <w:lang w:val="ja-JP"/>
        </w:rPr>
        <w:t>を公開した。さらに</w:t>
      </w:r>
      <w:r w:rsidR="001A2F58">
        <w:rPr>
          <w:rFonts w:ascii="ＭＳ ゴシック" w:eastAsia="ＭＳ ゴシック" w:cs="ＭＳ ゴシック" w:hint="eastAsia"/>
          <w:kern w:val="0"/>
          <w:sz w:val="24"/>
          <w:szCs w:val="21"/>
          <w:lang w:val="ja-JP"/>
        </w:rPr>
        <w:t>、</w:t>
      </w:r>
      <w:r w:rsidR="00065E44">
        <w:rPr>
          <w:rFonts w:ascii="ＭＳ ゴシック" w:eastAsia="ＭＳ ゴシック" w:cs="ＭＳ ゴシック" w:hint="eastAsia"/>
          <w:kern w:val="0"/>
          <w:sz w:val="24"/>
          <w:szCs w:val="21"/>
          <w:lang w:val="ja-JP"/>
        </w:rPr>
        <w:t>衛星システム、農業製品</w:t>
      </w:r>
      <w:r w:rsidR="001A2F58">
        <w:rPr>
          <w:rFonts w:ascii="ＭＳ ゴシック" w:eastAsia="ＭＳ ゴシック" w:cs="ＭＳ ゴシック" w:hint="eastAsia"/>
          <w:kern w:val="0"/>
          <w:sz w:val="24"/>
          <w:szCs w:val="21"/>
          <w:lang w:val="ja-JP"/>
        </w:rPr>
        <w:t>、ワクチン製造設備</w:t>
      </w:r>
      <w:r w:rsidR="0085467C">
        <w:rPr>
          <w:rFonts w:ascii="ＭＳ ゴシック" w:eastAsia="ＭＳ ゴシック" w:cs="ＭＳ ゴシック" w:hint="eastAsia"/>
          <w:kern w:val="0"/>
          <w:sz w:val="24"/>
          <w:szCs w:val="21"/>
          <w:lang w:val="ja-JP"/>
        </w:rPr>
        <w:t>等</w:t>
      </w:r>
      <w:r w:rsidR="00065E44">
        <w:rPr>
          <w:rFonts w:ascii="ＭＳ ゴシック" w:eastAsia="ＭＳ ゴシック" w:cs="ＭＳ ゴシック" w:hint="eastAsia"/>
          <w:kern w:val="0"/>
          <w:sz w:val="24"/>
          <w:szCs w:val="21"/>
          <w:lang w:val="ja-JP"/>
        </w:rPr>
        <w:t>様々な分野において</w:t>
      </w:r>
      <w:r w:rsidR="003D60D5">
        <w:rPr>
          <w:rFonts w:ascii="ＭＳ ゴシック" w:eastAsia="ＭＳ ゴシック" w:cs="ＭＳ ゴシック" w:hint="eastAsia"/>
          <w:kern w:val="0"/>
          <w:sz w:val="24"/>
          <w:szCs w:val="21"/>
          <w:lang w:val="ja-JP"/>
        </w:rPr>
        <w:t>両国が協力していくことが</w:t>
      </w:r>
      <w:r w:rsidR="00471E3B">
        <w:rPr>
          <w:rFonts w:ascii="ＭＳ ゴシック" w:eastAsia="ＭＳ ゴシック" w:cs="ＭＳ ゴシック" w:hint="eastAsia"/>
          <w:kern w:val="0"/>
          <w:sz w:val="24"/>
          <w:szCs w:val="21"/>
          <w:lang w:val="ja-JP"/>
        </w:rPr>
        <w:t>報じられた</w:t>
      </w:r>
      <w:r w:rsidR="00065E44">
        <w:rPr>
          <w:rFonts w:ascii="ＭＳ ゴシック" w:eastAsia="ＭＳ ゴシック" w:cs="ＭＳ ゴシック" w:hint="eastAsia"/>
          <w:kern w:val="0"/>
          <w:sz w:val="24"/>
          <w:szCs w:val="21"/>
          <w:lang w:val="ja-JP"/>
        </w:rPr>
        <w:t>。</w:t>
      </w:r>
      <w:r w:rsidR="00471E3B">
        <w:rPr>
          <w:rFonts w:ascii="ＭＳ ゴシック" w:eastAsia="ＭＳ ゴシック" w:cs="ＭＳ ゴシック" w:hint="eastAsia"/>
          <w:kern w:val="0"/>
          <w:sz w:val="24"/>
          <w:szCs w:val="21"/>
          <w:lang w:val="ja-JP"/>
        </w:rPr>
        <w:t>これに対し</w:t>
      </w:r>
      <w:r w:rsidR="003D60D5">
        <w:rPr>
          <w:rFonts w:ascii="ＭＳ ゴシック" w:eastAsia="ＭＳ ゴシック" w:cs="ＭＳ ゴシック" w:hint="eastAsia"/>
          <w:kern w:val="0"/>
          <w:sz w:val="24"/>
          <w:szCs w:val="21"/>
          <w:lang w:val="ja-JP"/>
        </w:rPr>
        <w:t>、コスタリカは、ニカラグアの軍備強化・再編に対し懸念を示した。</w:t>
      </w:r>
    </w:p>
    <w:p w:rsidR="00350AB6" w:rsidRPr="00BF49C1" w:rsidRDefault="00B814CC"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 xml:space="preserve">　</w:t>
      </w:r>
    </w:p>
    <w:p w:rsidR="009D603B" w:rsidRPr="00BF49C1" w:rsidRDefault="009D603B"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（２）経済</w:t>
      </w:r>
    </w:p>
    <w:p w:rsidR="00EA1B0C" w:rsidRDefault="007353B5" w:rsidP="00A7680C">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ア</w:t>
      </w:r>
      <w:r w:rsidR="00B772CD">
        <w:rPr>
          <w:rFonts w:ascii="ＭＳ ゴシック" w:eastAsia="ＭＳ ゴシック" w:cs="ＭＳ ゴシック" w:hint="eastAsia"/>
          <w:kern w:val="0"/>
          <w:sz w:val="24"/>
          <w:szCs w:val="21"/>
        </w:rPr>
        <w:t xml:space="preserve">　</w:t>
      </w:r>
      <w:r w:rsidR="00C04F47">
        <w:rPr>
          <w:rFonts w:ascii="ＭＳ ゴシック" w:eastAsia="ＭＳ ゴシック" w:cs="ＭＳ ゴシック" w:hint="eastAsia"/>
          <w:kern w:val="0"/>
          <w:sz w:val="24"/>
          <w:szCs w:val="21"/>
        </w:rPr>
        <w:t>ニカラグアの国際競争力（国家の生産力レベル）指標</w:t>
      </w:r>
    </w:p>
    <w:p w:rsidR="00C04F47" w:rsidRPr="00C04F47" w:rsidRDefault="00C04F47" w:rsidP="00A7680C">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２０１４年の世界経済フォーラム</w:t>
      </w:r>
      <w:r w:rsidR="007D3B6F">
        <w:rPr>
          <w:rFonts w:ascii="ＭＳ ゴシック" w:eastAsia="ＭＳ ゴシック" w:cs="ＭＳ ゴシック" w:hint="eastAsia"/>
          <w:kern w:val="0"/>
          <w:sz w:val="24"/>
          <w:szCs w:val="21"/>
        </w:rPr>
        <w:t>にお</w:t>
      </w:r>
      <w:r>
        <w:rPr>
          <w:rFonts w:ascii="ＭＳ ゴシック" w:eastAsia="ＭＳ ゴシック" w:cs="ＭＳ ゴシック" w:hint="eastAsia"/>
          <w:kern w:val="0"/>
          <w:sz w:val="24"/>
          <w:szCs w:val="21"/>
        </w:rPr>
        <w:t>いて２０１４－２０１５年国際競争力指標が発表され、</w:t>
      </w:r>
      <w:r w:rsidR="007D3B6F">
        <w:rPr>
          <w:rFonts w:ascii="ＭＳ ゴシック" w:eastAsia="ＭＳ ゴシック" w:cs="ＭＳ ゴシック" w:hint="eastAsia"/>
          <w:kern w:val="0"/>
          <w:sz w:val="24"/>
          <w:szCs w:val="21"/>
        </w:rPr>
        <w:t>客年に引き続き１４４カ国中９９位となった。</w:t>
      </w:r>
      <w:r w:rsidR="00FD3233">
        <w:rPr>
          <w:rFonts w:ascii="ＭＳ ゴシック" w:eastAsia="ＭＳ ゴシック" w:cs="ＭＳ ゴシック" w:hint="eastAsia"/>
          <w:kern w:val="0"/>
          <w:sz w:val="24"/>
          <w:szCs w:val="21"/>
        </w:rPr>
        <w:t>同フォーラムは、ニカラグアはビジネスを行う上での治安環境は周辺国と対照的であり、公</w:t>
      </w:r>
      <w:r w:rsidR="00FD3233">
        <w:rPr>
          <w:rFonts w:ascii="ＭＳ ゴシック" w:eastAsia="ＭＳ ゴシック" w:cs="ＭＳ ゴシック" w:hint="eastAsia"/>
          <w:kern w:val="0"/>
          <w:sz w:val="24"/>
          <w:szCs w:val="21"/>
        </w:rPr>
        <w:lastRenderedPageBreak/>
        <w:t>衆衛生、投資利益、輸出の促進、携帯電話の普及、資金調達の面で前進したことを認めた。一方、課題としてGDPの低さ、土地所有権の保護の改善、教育システムの質、</w:t>
      </w:r>
      <w:r w:rsidR="005A6464">
        <w:rPr>
          <w:rFonts w:ascii="ＭＳ ゴシック" w:eastAsia="ＭＳ ゴシック" w:cs="ＭＳ ゴシック" w:hint="eastAsia"/>
          <w:kern w:val="0"/>
          <w:sz w:val="24"/>
          <w:szCs w:val="21"/>
        </w:rPr>
        <w:t>法的安定性を指摘した。ニカラグアの起業家によると、官僚体制の非効率性、技能労働者の確保、インフラ整備、汚職等が現在直面している主要な問題である。</w:t>
      </w:r>
    </w:p>
    <w:p w:rsidR="00906231" w:rsidRPr="00941EDB" w:rsidRDefault="00906231" w:rsidP="00C0632F">
      <w:pPr>
        <w:rPr>
          <w:rFonts w:ascii="ＭＳ ゴシック" w:eastAsia="ＭＳ ゴシック" w:cs="ＭＳ ゴシック"/>
          <w:kern w:val="0"/>
          <w:sz w:val="24"/>
          <w:szCs w:val="21"/>
        </w:rPr>
      </w:pPr>
    </w:p>
    <w:p w:rsidR="00BC7985" w:rsidRDefault="00BC7985" w:rsidP="00BC7985">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イ　トゥマリン水力発電所建設計画の進捗</w:t>
      </w:r>
    </w:p>
    <w:p w:rsidR="00BC7985" w:rsidRDefault="00BC7985" w:rsidP="00BC7985">
      <w:pPr>
        <w:ind w:firstLineChars="100" w:firstLine="240"/>
        <w:jc w:val="left"/>
        <w:rPr>
          <w:rFonts w:ascii="ＭＳ ゴシック" w:eastAsia="ＭＳ ゴシック" w:hAnsi="ＭＳ ゴシック" w:cs="ＭＳ ゴシック"/>
          <w:kern w:val="0"/>
          <w:sz w:val="24"/>
          <w:szCs w:val="24"/>
          <w:lang w:val="ja-JP"/>
        </w:rPr>
      </w:pPr>
      <w:r>
        <w:rPr>
          <w:rFonts w:ascii="ＭＳ ゴシック" w:eastAsia="ＭＳ ゴシック" w:cs="ＭＳ ゴシック" w:hint="eastAsia"/>
          <w:kern w:val="0"/>
          <w:sz w:val="24"/>
          <w:szCs w:val="21"/>
        </w:rPr>
        <w:t>１７日、賛成８６票でトゥマリン水力発電所建設</w:t>
      </w:r>
      <w:r>
        <w:rPr>
          <w:rFonts w:ascii="ＭＳ ゴシック" w:eastAsia="ＭＳ ゴシック" w:hAnsi="ＭＳ ゴシック" w:cs="ＭＳ ゴシック" w:hint="eastAsia"/>
          <w:kern w:val="0"/>
          <w:sz w:val="24"/>
          <w:szCs w:val="24"/>
          <w:lang w:val="ja-JP"/>
        </w:rPr>
        <w:t>計画特別法改正案が国会で可決された。同計画は、２００９年に同法が制定されて以降、これまで建設予定地の土地収用とその補償問題及び電気料金について、政府と同発電所建設のコンセッションを付与しているＣＨＮ社との間で合意に至らず大幅に遅延していた。しかしながら、最近になり、ＣＨＮ社との協議にオルテガ大統領が出席する等して進捗が見られ、明年第１四半期からの建設が決定した。電気料金については、政府は非公開の姿勢を続けていたものの、当地ブラジル大使が公言し、現在、土地接収に対する補償金の支払いが待たれている。</w:t>
      </w:r>
    </w:p>
    <w:p w:rsidR="00BC7985" w:rsidRDefault="00BC7985" w:rsidP="00BC7985">
      <w:pPr>
        <w:jc w:val="left"/>
        <w:rPr>
          <w:rFonts w:ascii="ＭＳ ゴシック" w:eastAsia="ＭＳ ゴシック" w:hAnsi="ＭＳ ゴシック" w:cs="ＭＳ ゴシック"/>
          <w:kern w:val="0"/>
          <w:sz w:val="24"/>
          <w:szCs w:val="24"/>
          <w:lang w:val="ja-JP"/>
        </w:rPr>
      </w:pPr>
    </w:p>
    <w:p w:rsidR="00BC7985" w:rsidRDefault="00BC7985" w:rsidP="00BC7985">
      <w:pPr>
        <w:jc w:val="left"/>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ウ　市民団体が実施した運河建設のＦ／Ｓ結果</w:t>
      </w:r>
    </w:p>
    <w:p w:rsidR="00BC7985" w:rsidRDefault="00BC7985" w:rsidP="00BC7985">
      <w:pPr>
        <w:jc w:val="left"/>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 xml:space="preserve">　市民団体コシボルカ・グループが独自に行ったＦ／Ｓによると、</w:t>
      </w:r>
      <w:r w:rsidRPr="0056751E">
        <w:rPr>
          <w:rFonts w:ascii="ＭＳ ゴシック" w:eastAsia="ＭＳ ゴシック" w:hAnsi="ＭＳ ゴシック" w:cs="ＭＳ ゴシック" w:hint="eastAsia"/>
          <w:kern w:val="0"/>
          <w:sz w:val="24"/>
          <w:szCs w:val="24"/>
          <w:lang w:val="ja-JP"/>
        </w:rPr>
        <w:t>地球温暖化の影響で、２０３９年までに</w:t>
      </w:r>
      <w:r>
        <w:rPr>
          <w:rFonts w:ascii="ＭＳ ゴシック" w:eastAsia="ＭＳ ゴシック" w:hAnsi="ＭＳ ゴシック" w:cs="ＭＳ ゴシック" w:hint="eastAsia"/>
          <w:kern w:val="0"/>
          <w:sz w:val="24"/>
          <w:szCs w:val="24"/>
          <w:lang w:val="ja-JP"/>
        </w:rPr>
        <w:t>一日の利用可能水量が８４５万リットルにまで減少する</w:t>
      </w:r>
      <w:r w:rsidR="00471E3B">
        <w:rPr>
          <w:rFonts w:ascii="ＭＳ ゴシック" w:eastAsia="ＭＳ ゴシック" w:hAnsi="ＭＳ ゴシック" w:cs="ＭＳ ゴシック" w:hint="eastAsia"/>
          <w:kern w:val="0"/>
          <w:sz w:val="24"/>
          <w:szCs w:val="24"/>
          <w:lang w:val="ja-JP"/>
        </w:rPr>
        <w:t>と</w:t>
      </w:r>
      <w:r>
        <w:rPr>
          <w:rFonts w:ascii="ＭＳ ゴシック" w:eastAsia="ＭＳ ゴシック" w:hAnsi="ＭＳ ゴシック" w:cs="ＭＳ ゴシック" w:hint="eastAsia"/>
          <w:kern w:val="0"/>
          <w:sz w:val="24"/>
          <w:szCs w:val="24"/>
          <w:lang w:val="ja-JP"/>
        </w:rPr>
        <w:t>見込</w:t>
      </w:r>
      <w:r w:rsidR="00471E3B">
        <w:rPr>
          <w:rFonts w:ascii="ＭＳ ゴシック" w:eastAsia="ＭＳ ゴシック" w:hAnsi="ＭＳ ゴシック" w:cs="ＭＳ ゴシック" w:hint="eastAsia"/>
          <w:kern w:val="0"/>
          <w:sz w:val="24"/>
          <w:szCs w:val="24"/>
          <w:lang w:val="ja-JP"/>
        </w:rPr>
        <w:t>まれ</w:t>
      </w:r>
      <w:r>
        <w:rPr>
          <w:rFonts w:ascii="ＭＳ ゴシック" w:eastAsia="ＭＳ ゴシック" w:hAnsi="ＭＳ ゴシック" w:cs="ＭＳ ゴシック" w:hint="eastAsia"/>
          <w:kern w:val="0"/>
          <w:sz w:val="24"/>
          <w:szCs w:val="24"/>
          <w:lang w:val="ja-JP"/>
        </w:rPr>
        <w:t>る中、</w:t>
      </w:r>
      <w:r w:rsidRPr="0056751E">
        <w:rPr>
          <w:rFonts w:ascii="ＭＳ ゴシック" w:eastAsia="ＭＳ ゴシック" w:hAnsi="ＭＳ ゴシック" w:cs="ＭＳ ゴシック" w:hint="eastAsia"/>
          <w:kern w:val="0"/>
          <w:sz w:val="24"/>
          <w:szCs w:val="24"/>
          <w:lang w:val="ja-JP"/>
        </w:rPr>
        <w:t>運河利用</w:t>
      </w:r>
      <w:r>
        <w:rPr>
          <w:rFonts w:ascii="ＭＳ ゴシック" w:eastAsia="ＭＳ ゴシック" w:hAnsi="ＭＳ ゴシック" w:cs="ＭＳ ゴシック" w:hint="eastAsia"/>
          <w:kern w:val="0"/>
          <w:sz w:val="24"/>
          <w:szCs w:val="24"/>
          <w:lang w:val="ja-JP"/>
        </w:rPr>
        <w:t>には一日８４４万リットルの水を要する</w:t>
      </w:r>
      <w:r w:rsidRPr="0056751E">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また、</w:t>
      </w:r>
      <w:r w:rsidR="00471E3B">
        <w:rPr>
          <w:rFonts w:ascii="ＭＳ ゴシック" w:eastAsia="ＭＳ ゴシック" w:hAnsi="ＭＳ ゴシック" w:cs="ＭＳ ゴシック" w:hint="eastAsia"/>
          <w:kern w:val="0"/>
          <w:sz w:val="24"/>
          <w:szCs w:val="24"/>
          <w:lang w:val="ja-JP"/>
        </w:rPr>
        <w:t>運河</w:t>
      </w:r>
      <w:r>
        <w:rPr>
          <w:rFonts w:ascii="ＭＳ ゴシック" w:eastAsia="ＭＳ ゴシック" w:hAnsi="ＭＳ ゴシック" w:cs="ＭＳ ゴシック" w:hint="eastAsia"/>
          <w:kern w:val="0"/>
          <w:sz w:val="24"/>
          <w:szCs w:val="24"/>
          <w:lang w:val="ja-JP"/>
        </w:rPr>
        <w:t>通過ルートの</w:t>
      </w:r>
      <w:r w:rsidRPr="0056751E">
        <w:rPr>
          <w:rFonts w:ascii="ＭＳ ゴシック" w:eastAsia="ＭＳ ゴシック" w:hAnsi="ＭＳ ゴシック" w:cs="ＭＳ ゴシック" w:hint="eastAsia"/>
          <w:kern w:val="0"/>
          <w:sz w:val="24"/>
          <w:szCs w:val="24"/>
          <w:lang w:val="ja-JP"/>
        </w:rPr>
        <w:t>５９．４％はマングローブやヤシ</w:t>
      </w:r>
      <w:r>
        <w:rPr>
          <w:rFonts w:ascii="ＭＳ ゴシック" w:eastAsia="ＭＳ ゴシック" w:hAnsi="ＭＳ ゴシック" w:cs="ＭＳ ゴシック" w:hint="eastAsia"/>
          <w:kern w:val="0"/>
          <w:sz w:val="24"/>
          <w:szCs w:val="24"/>
          <w:lang w:val="ja-JP"/>
        </w:rPr>
        <w:t>等</w:t>
      </w:r>
      <w:r w:rsidRPr="0056751E">
        <w:rPr>
          <w:rFonts w:ascii="ＭＳ ゴシック" w:eastAsia="ＭＳ ゴシック" w:hAnsi="ＭＳ ゴシック" w:cs="ＭＳ ゴシック" w:hint="eastAsia"/>
          <w:kern w:val="0"/>
          <w:sz w:val="24"/>
          <w:szCs w:val="24"/>
          <w:lang w:val="ja-JP"/>
        </w:rPr>
        <w:t>の森林地帯にあた</w:t>
      </w:r>
      <w:r>
        <w:rPr>
          <w:rFonts w:ascii="ＭＳ ゴシック" w:eastAsia="ＭＳ ゴシック" w:hAnsi="ＭＳ ゴシック" w:cs="ＭＳ ゴシック" w:hint="eastAsia"/>
          <w:kern w:val="0"/>
          <w:sz w:val="24"/>
          <w:szCs w:val="24"/>
          <w:lang w:val="ja-JP"/>
        </w:rPr>
        <w:t>り、多くの</w:t>
      </w:r>
      <w:r w:rsidRPr="0056751E">
        <w:rPr>
          <w:rFonts w:ascii="ＭＳ ゴシック" w:eastAsia="ＭＳ ゴシック" w:hAnsi="ＭＳ ゴシック" w:cs="ＭＳ ゴシック" w:hint="eastAsia"/>
          <w:kern w:val="0"/>
          <w:sz w:val="24"/>
          <w:szCs w:val="24"/>
          <w:lang w:val="ja-JP"/>
        </w:rPr>
        <w:t>絶滅</w:t>
      </w:r>
      <w:r>
        <w:rPr>
          <w:rFonts w:ascii="ＭＳ ゴシック" w:eastAsia="ＭＳ ゴシック" w:hAnsi="ＭＳ ゴシック" w:cs="ＭＳ ゴシック" w:hint="eastAsia"/>
          <w:kern w:val="0"/>
          <w:sz w:val="24"/>
          <w:szCs w:val="24"/>
          <w:lang w:val="ja-JP"/>
        </w:rPr>
        <w:t>危惧種が</w:t>
      </w:r>
      <w:r w:rsidRPr="0056751E">
        <w:rPr>
          <w:rFonts w:ascii="ＭＳ ゴシック" w:eastAsia="ＭＳ ゴシック" w:hAnsi="ＭＳ ゴシック" w:cs="ＭＳ ゴシック" w:hint="eastAsia"/>
          <w:kern w:val="0"/>
          <w:sz w:val="24"/>
          <w:szCs w:val="24"/>
          <w:lang w:val="ja-JP"/>
        </w:rPr>
        <w:t>生息して</w:t>
      </w:r>
      <w:r>
        <w:rPr>
          <w:rFonts w:ascii="ＭＳ ゴシック" w:eastAsia="ＭＳ ゴシック" w:hAnsi="ＭＳ ゴシック" w:cs="ＭＳ ゴシック" w:hint="eastAsia"/>
          <w:kern w:val="0"/>
          <w:sz w:val="24"/>
          <w:szCs w:val="24"/>
          <w:lang w:val="ja-JP"/>
        </w:rPr>
        <w:t>いる</w:t>
      </w:r>
      <w:r w:rsidRPr="0056751E">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さらに、同グループは、ＨＫＮＤ社に付与されたコンセッションにつき、</w:t>
      </w:r>
      <w:r w:rsidRPr="0056751E">
        <w:rPr>
          <w:rFonts w:ascii="ＭＳ ゴシック" w:eastAsia="ＭＳ ゴシック" w:hAnsi="ＭＳ ゴシック" w:cs="ＭＳ ゴシック" w:hint="eastAsia"/>
          <w:kern w:val="0"/>
          <w:sz w:val="24"/>
          <w:szCs w:val="24"/>
          <w:lang w:val="ja-JP"/>
        </w:rPr>
        <w:t>完全に非公開の下で交渉し、手続きを進めたこと</w:t>
      </w:r>
      <w:r>
        <w:rPr>
          <w:rFonts w:ascii="ＭＳ ゴシック" w:eastAsia="ＭＳ ゴシック" w:hAnsi="ＭＳ ゴシック" w:cs="ＭＳ ゴシック" w:hint="eastAsia"/>
          <w:kern w:val="0"/>
          <w:sz w:val="24"/>
          <w:szCs w:val="24"/>
          <w:lang w:val="ja-JP"/>
        </w:rPr>
        <w:t>や、</w:t>
      </w:r>
      <w:r w:rsidRPr="0056751E">
        <w:rPr>
          <w:rFonts w:ascii="ＭＳ ゴシック" w:eastAsia="ＭＳ ゴシック" w:hAnsi="ＭＳ ゴシック" w:cs="ＭＳ ゴシック" w:hint="eastAsia"/>
          <w:kern w:val="0"/>
          <w:sz w:val="24"/>
          <w:szCs w:val="24"/>
          <w:lang w:val="ja-JP"/>
        </w:rPr>
        <w:t>国</w:t>
      </w:r>
      <w:r>
        <w:rPr>
          <w:rFonts w:ascii="ＭＳ ゴシック" w:eastAsia="ＭＳ ゴシック" w:hAnsi="ＭＳ ゴシック" w:cs="ＭＳ ゴシック" w:hint="eastAsia"/>
          <w:kern w:val="0"/>
          <w:sz w:val="24"/>
          <w:szCs w:val="24"/>
          <w:lang w:val="ja-JP"/>
        </w:rPr>
        <w:t>民に対する意見聴取を行わず、国会の審議にもかけなかったことから</w:t>
      </w:r>
      <w:r w:rsidRPr="0056751E">
        <w:rPr>
          <w:rFonts w:ascii="ＭＳ ゴシック" w:eastAsia="ＭＳ ゴシック" w:hAnsi="ＭＳ ゴシック" w:cs="ＭＳ ゴシック" w:hint="eastAsia"/>
          <w:kern w:val="0"/>
          <w:sz w:val="24"/>
          <w:szCs w:val="24"/>
          <w:lang w:val="ja-JP"/>
        </w:rPr>
        <w:t>、無制限の権限が付与されているＨＫＮＤ社に対する</w:t>
      </w:r>
      <w:r>
        <w:rPr>
          <w:rFonts w:ascii="ＭＳ ゴシック" w:eastAsia="ＭＳ ゴシック" w:hAnsi="ＭＳ ゴシック" w:cs="ＭＳ ゴシック" w:hint="eastAsia"/>
          <w:kern w:val="0"/>
          <w:sz w:val="24"/>
          <w:szCs w:val="24"/>
          <w:lang w:val="ja-JP"/>
        </w:rPr>
        <w:t>同</w:t>
      </w:r>
      <w:r w:rsidRPr="0056751E">
        <w:rPr>
          <w:rFonts w:ascii="ＭＳ ゴシック" w:eastAsia="ＭＳ ゴシック" w:hAnsi="ＭＳ ゴシック" w:cs="ＭＳ ゴシック" w:hint="eastAsia"/>
          <w:kern w:val="0"/>
          <w:sz w:val="24"/>
          <w:szCs w:val="24"/>
          <w:lang w:val="ja-JP"/>
        </w:rPr>
        <w:t>コンセッション</w:t>
      </w:r>
      <w:r>
        <w:rPr>
          <w:rFonts w:ascii="ＭＳ ゴシック" w:eastAsia="ＭＳ ゴシック" w:hAnsi="ＭＳ ゴシック" w:cs="ＭＳ ゴシック" w:hint="eastAsia"/>
          <w:kern w:val="0"/>
          <w:sz w:val="24"/>
          <w:szCs w:val="24"/>
          <w:lang w:val="ja-JP"/>
        </w:rPr>
        <w:t>の違憲性を唱えた</w:t>
      </w:r>
      <w:r w:rsidRPr="0056751E">
        <w:rPr>
          <w:rFonts w:ascii="ＭＳ ゴシック" w:eastAsia="ＭＳ ゴシック" w:hAnsi="ＭＳ ゴシック" w:cs="ＭＳ ゴシック" w:hint="eastAsia"/>
          <w:kern w:val="0"/>
          <w:sz w:val="24"/>
          <w:szCs w:val="24"/>
          <w:lang w:val="ja-JP"/>
        </w:rPr>
        <w:t>。</w:t>
      </w:r>
    </w:p>
    <w:p w:rsidR="00BC7985" w:rsidRDefault="00BC7985" w:rsidP="00BC7985">
      <w:pPr>
        <w:jc w:val="left"/>
        <w:rPr>
          <w:rFonts w:ascii="ＭＳ ゴシック" w:eastAsia="ＭＳ ゴシック" w:cs="ＭＳ ゴシック"/>
          <w:kern w:val="0"/>
          <w:sz w:val="24"/>
          <w:szCs w:val="21"/>
        </w:rPr>
      </w:pPr>
    </w:p>
    <w:p w:rsidR="00471E3B" w:rsidRDefault="00471E3B" w:rsidP="00BC7985">
      <w:pPr>
        <w:jc w:val="left"/>
        <w:rPr>
          <w:rFonts w:ascii="ＭＳ ゴシック" w:eastAsia="ＭＳ ゴシック" w:cs="ＭＳ ゴシック"/>
          <w:kern w:val="0"/>
          <w:sz w:val="24"/>
          <w:szCs w:val="21"/>
        </w:rPr>
      </w:pPr>
    </w:p>
    <w:p w:rsidR="00471E3B" w:rsidRDefault="00471E3B" w:rsidP="00BC7985">
      <w:pPr>
        <w:jc w:val="left"/>
        <w:rPr>
          <w:rFonts w:ascii="ＭＳ ゴシック" w:eastAsia="ＭＳ ゴシック" w:cs="ＭＳ ゴシック"/>
          <w:kern w:val="0"/>
          <w:sz w:val="24"/>
          <w:szCs w:val="21"/>
        </w:rPr>
      </w:pPr>
    </w:p>
    <w:p w:rsidR="00471E3B" w:rsidRDefault="00471E3B" w:rsidP="00BC7985">
      <w:pPr>
        <w:jc w:val="left"/>
        <w:rPr>
          <w:rFonts w:ascii="ＭＳ ゴシック" w:eastAsia="ＭＳ ゴシック" w:cs="ＭＳ ゴシック"/>
          <w:kern w:val="0"/>
          <w:sz w:val="24"/>
          <w:szCs w:val="21"/>
        </w:rPr>
      </w:pPr>
    </w:p>
    <w:p w:rsidR="00471E3B" w:rsidRDefault="00471E3B" w:rsidP="00BC7985">
      <w:pPr>
        <w:jc w:val="left"/>
        <w:rPr>
          <w:rFonts w:ascii="ＭＳ ゴシック" w:eastAsia="ＭＳ ゴシック" w:cs="ＭＳ ゴシック"/>
          <w:kern w:val="0"/>
          <w:sz w:val="24"/>
          <w:szCs w:val="21"/>
        </w:rPr>
      </w:pPr>
    </w:p>
    <w:p w:rsidR="00471E3B" w:rsidRDefault="00471E3B" w:rsidP="00BC7985">
      <w:pPr>
        <w:jc w:val="left"/>
        <w:rPr>
          <w:rFonts w:ascii="ＭＳ ゴシック" w:eastAsia="ＭＳ ゴシック" w:cs="ＭＳ ゴシック"/>
          <w:kern w:val="0"/>
          <w:sz w:val="24"/>
          <w:szCs w:val="21"/>
        </w:rPr>
      </w:pPr>
    </w:p>
    <w:p w:rsidR="00471E3B" w:rsidRDefault="00471E3B" w:rsidP="00BC7985">
      <w:pPr>
        <w:jc w:val="left"/>
        <w:rPr>
          <w:rFonts w:ascii="ＭＳ ゴシック" w:eastAsia="ＭＳ ゴシック" w:cs="ＭＳ ゴシック"/>
          <w:kern w:val="0"/>
          <w:sz w:val="24"/>
          <w:szCs w:val="21"/>
        </w:rPr>
      </w:pPr>
    </w:p>
    <w:p w:rsidR="00471E3B" w:rsidRDefault="00471E3B" w:rsidP="00BC7985">
      <w:pPr>
        <w:jc w:val="left"/>
        <w:rPr>
          <w:rFonts w:ascii="ＭＳ ゴシック" w:eastAsia="ＭＳ ゴシック" w:cs="ＭＳ ゴシック"/>
          <w:kern w:val="0"/>
          <w:sz w:val="24"/>
          <w:szCs w:val="21"/>
        </w:rPr>
      </w:pPr>
    </w:p>
    <w:p w:rsidR="00471E3B" w:rsidRDefault="00471E3B" w:rsidP="00BC7985">
      <w:pPr>
        <w:jc w:val="left"/>
        <w:rPr>
          <w:rFonts w:ascii="ＭＳ ゴシック" w:eastAsia="ＭＳ ゴシック" w:cs="ＭＳ ゴシック"/>
          <w:kern w:val="0"/>
          <w:sz w:val="24"/>
          <w:szCs w:val="21"/>
        </w:rPr>
      </w:pPr>
    </w:p>
    <w:p w:rsidR="00471E3B" w:rsidRPr="004808C8" w:rsidRDefault="00471E3B" w:rsidP="00BC7985">
      <w:pPr>
        <w:jc w:val="left"/>
        <w:rPr>
          <w:rFonts w:ascii="ＭＳ ゴシック" w:eastAsia="ＭＳ ゴシック" w:cs="ＭＳ ゴシック"/>
          <w:kern w:val="0"/>
          <w:sz w:val="24"/>
          <w:szCs w:val="21"/>
        </w:rPr>
      </w:pPr>
    </w:p>
    <w:p w:rsidR="005E5DFA" w:rsidRDefault="005E5DFA" w:rsidP="005E5DFA">
      <w:pPr>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lastRenderedPageBreak/>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BC7985" w:rsidTr="006B1A50">
        <w:trPr>
          <w:trHeight w:val="269"/>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2014年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2013年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2012年</w:t>
            </w:r>
          </w:p>
        </w:tc>
      </w:tr>
      <w:tr w:rsidR="00BC7985" w:rsidTr="006B1A50">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9月</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8月</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szCs w:val="21"/>
              </w:rPr>
            </w:pP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color w:val="000000"/>
                <w:kern w:val="0"/>
                <w:sz w:val="22"/>
              </w:rPr>
              <w:t>6.5%</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6.7%</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6.9%</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7.4%</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6.4%</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Pr="000F36A9" w:rsidRDefault="00BC7985" w:rsidP="006B1A50">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rPr>
              <w:t>△243.6</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△2792.3</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△2,740.7</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 xml:space="preserve">218.4  </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2,400.7</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2,677.4</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Pr="000F36A9" w:rsidRDefault="00BC7985" w:rsidP="006B1A50">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461.9</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5,193.0</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5,418.1</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92.2</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92.6</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1,077.7</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1,014.2</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2,131.6</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2,156.3</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2,032.2</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1,993.0</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1,887.2</w:t>
            </w:r>
          </w:p>
        </w:tc>
      </w:tr>
    </w:tbl>
    <w:p w:rsidR="005E5DFA" w:rsidRDefault="005E5DFA" w:rsidP="005E5DFA">
      <w:pPr>
        <w:jc w:val="right"/>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t>（出典：ニカラグア中央銀行）</w:t>
      </w:r>
    </w:p>
    <w:p w:rsidR="005E5DFA" w:rsidRDefault="005E5DFA" w:rsidP="0050765D">
      <w:pPr>
        <w:rPr>
          <w:rFonts w:ascii="ＭＳ ゴシック" w:eastAsia="ＭＳ ゴシック" w:cs="ＭＳ ゴシック"/>
          <w:kern w:val="0"/>
          <w:sz w:val="24"/>
          <w:szCs w:val="21"/>
        </w:rPr>
      </w:pPr>
    </w:p>
    <w:p w:rsidR="00674DD9" w:rsidRPr="00BF49C1" w:rsidRDefault="00674DD9" w:rsidP="007B438A">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　クロノロジー</w:t>
      </w:r>
    </w:p>
    <w:p w:rsidR="002C3D9A" w:rsidRPr="00BF49C1" w:rsidRDefault="00674DD9" w:rsidP="00B814CC">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w:t>
      </w:r>
      <w:r w:rsidR="00AE4FED" w:rsidRPr="00BF49C1">
        <w:rPr>
          <w:rFonts w:ascii="ＭＳ ゴシック" w:eastAsia="ＭＳ ゴシック" w:cs="ＭＳ ゴシック" w:hint="eastAsia"/>
          <w:kern w:val="0"/>
          <w:sz w:val="24"/>
          <w:szCs w:val="21"/>
          <w:lang w:val="ja-JP"/>
        </w:rPr>
        <w:t>内政</w:t>
      </w:r>
    </w:p>
    <w:p w:rsidR="00474260" w:rsidRDefault="00474260" w:rsidP="00A7680C">
      <w:pPr>
        <w:ind w:leftChars="100" w:left="930" w:hangingChars="300" w:hanging="7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１日　オルテガ大統領は、ルイス・アルベルト・モリーナ・クアドラ</w:t>
      </w:r>
      <w:r w:rsidR="00471E3B">
        <w:rPr>
          <w:rFonts w:ascii="ＭＳ ゴシック" w:eastAsia="ＭＳ ゴシック" w:cs="ＭＳ ゴシック" w:hint="eastAsia"/>
          <w:kern w:val="0"/>
          <w:sz w:val="24"/>
          <w:szCs w:val="21"/>
          <w:lang w:val="ja-JP"/>
        </w:rPr>
        <w:t>在ロシア大使</w:t>
      </w:r>
      <w:r>
        <w:rPr>
          <w:rFonts w:ascii="ＭＳ ゴシック" w:eastAsia="ＭＳ ゴシック" w:cs="ＭＳ ゴシック" w:hint="eastAsia"/>
          <w:kern w:val="0"/>
          <w:sz w:val="24"/>
          <w:szCs w:val="21"/>
          <w:lang w:val="ja-JP"/>
        </w:rPr>
        <w:t>を、対ロシア・ベラルーシ担当大統領顧問に任命。</w:t>
      </w:r>
    </w:p>
    <w:p w:rsidR="00A7680C" w:rsidRDefault="00CA5396" w:rsidP="00A7680C">
      <w:pPr>
        <w:ind w:leftChars="100" w:left="930" w:hangingChars="300" w:hanging="7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w:t>
      </w:r>
      <w:r w:rsidR="0050765D" w:rsidRPr="00BF49C1">
        <w:rPr>
          <w:rFonts w:ascii="ＭＳ ゴシック" w:eastAsia="ＭＳ ゴシック" w:cs="ＭＳ ゴシック" w:hint="eastAsia"/>
          <w:kern w:val="0"/>
          <w:sz w:val="24"/>
          <w:szCs w:val="21"/>
          <w:lang w:val="ja-JP"/>
        </w:rPr>
        <w:t>日</w:t>
      </w:r>
      <w:r>
        <w:rPr>
          <w:rFonts w:ascii="ＭＳ ゴシック" w:eastAsia="ＭＳ ゴシック" w:cs="ＭＳ ゴシック" w:hint="eastAsia"/>
          <w:kern w:val="0"/>
          <w:sz w:val="24"/>
          <w:szCs w:val="21"/>
          <w:lang w:val="ja-JP"/>
        </w:rPr>
        <w:t xml:space="preserve">　</w:t>
      </w:r>
      <w:r w:rsidR="00EC6167">
        <w:rPr>
          <w:rFonts w:ascii="ＭＳ ゴシック" w:eastAsia="ＭＳ ゴシック" w:cs="ＭＳ ゴシック" w:hint="eastAsia"/>
          <w:kern w:val="0"/>
          <w:sz w:val="24"/>
          <w:szCs w:val="21"/>
          <w:lang w:val="ja-JP"/>
        </w:rPr>
        <w:t>オルテガ大統領は、国軍３５</w:t>
      </w:r>
      <w:r>
        <w:rPr>
          <w:rFonts w:ascii="ＭＳ ゴシック" w:eastAsia="ＭＳ ゴシック" w:cs="ＭＳ ゴシック" w:hint="eastAsia"/>
          <w:kern w:val="0"/>
          <w:sz w:val="24"/>
          <w:szCs w:val="21"/>
          <w:lang w:val="ja-JP"/>
        </w:rPr>
        <w:t>周年</w:t>
      </w:r>
      <w:r w:rsidR="00EC6167">
        <w:rPr>
          <w:rFonts w:ascii="ＭＳ ゴシック" w:eastAsia="ＭＳ ゴシック" w:cs="ＭＳ ゴシック" w:hint="eastAsia"/>
          <w:kern w:val="0"/>
          <w:sz w:val="24"/>
          <w:szCs w:val="21"/>
          <w:lang w:val="ja-JP"/>
        </w:rPr>
        <w:t>記念式典</w:t>
      </w:r>
      <w:r w:rsidR="00A06A0C">
        <w:rPr>
          <w:rFonts w:ascii="ＭＳ ゴシック" w:eastAsia="ＭＳ ゴシック" w:cs="ＭＳ ゴシック" w:hint="eastAsia"/>
          <w:kern w:val="0"/>
          <w:sz w:val="24"/>
          <w:szCs w:val="21"/>
          <w:lang w:val="ja-JP"/>
        </w:rPr>
        <w:t>に出席</w:t>
      </w:r>
      <w:r w:rsidR="00EC6167">
        <w:rPr>
          <w:rFonts w:ascii="ＭＳ ゴシック" w:eastAsia="ＭＳ ゴシック" w:cs="ＭＳ ゴシック" w:hint="eastAsia"/>
          <w:kern w:val="0"/>
          <w:sz w:val="24"/>
          <w:szCs w:val="21"/>
          <w:lang w:val="ja-JP"/>
        </w:rPr>
        <w:t>。</w:t>
      </w:r>
    </w:p>
    <w:p w:rsidR="00A5583D" w:rsidRDefault="00A5583D" w:rsidP="00A7680C">
      <w:pPr>
        <w:ind w:leftChars="100" w:left="930" w:hangingChars="300" w:hanging="7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４日　</w:t>
      </w:r>
      <w:r w:rsidR="00471E3B">
        <w:rPr>
          <w:rFonts w:ascii="ＭＳ ゴシック" w:eastAsia="ＭＳ ゴシック" w:cs="ＭＳ ゴシック" w:hint="eastAsia"/>
          <w:kern w:val="0"/>
          <w:sz w:val="24"/>
          <w:szCs w:val="21"/>
          <w:lang w:val="ja-JP"/>
        </w:rPr>
        <w:t>国会は</w:t>
      </w:r>
      <w:r>
        <w:rPr>
          <w:rFonts w:ascii="ＭＳ ゴシック" w:eastAsia="ＭＳ ゴシック" w:cs="ＭＳ ゴシック" w:hint="eastAsia"/>
          <w:kern w:val="0"/>
          <w:sz w:val="24"/>
          <w:szCs w:val="21"/>
          <w:lang w:val="ja-JP"/>
        </w:rPr>
        <w:t>満場一致で</w:t>
      </w:r>
      <w:r w:rsidR="00FF57D5">
        <w:rPr>
          <w:rFonts w:ascii="ＭＳ ゴシック" w:eastAsia="ＭＳ ゴシック" w:cs="ＭＳ ゴシック" w:hint="eastAsia"/>
          <w:kern w:val="0"/>
          <w:sz w:val="24"/>
          <w:szCs w:val="21"/>
          <w:lang w:val="ja-JP"/>
        </w:rPr>
        <w:t>水俣条約を</w:t>
      </w:r>
      <w:r>
        <w:rPr>
          <w:rFonts w:ascii="ＭＳ ゴシック" w:eastAsia="ＭＳ ゴシック" w:cs="ＭＳ ゴシック" w:hint="eastAsia"/>
          <w:kern w:val="0"/>
          <w:sz w:val="24"/>
          <w:szCs w:val="21"/>
          <w:lang w:val="ja-JP"/>
        </w:rPr>
        <w:t>承認。</w:t>
      </w:r>
    </w:p>
    <w:p w:rsidR="007C1378" w:rsidRDefault="00A258A7" w:rsidP="00B350B0">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１０日　オルテガ大統領は、ルイス・アルベルト・モリーナ・クアドラ</w:t>
      </w:r>
      <w:r w:rsidR="00471E3B">
        <w:rPr>
          <w:rFonts w:ascii="ＭＳ ゴシック" w:eastAsia="ＭＳ ゴシック" w:cs="ＭＳ ゴシック" w:hint="eastAsia"/>
          <w:kern w:val="0"/>
          <w:sz w:val="24"/>
          <w:szCs w:val="21"/>
          <w:lang w:val="ja-JP"/>
        </w:rPr>
        <w:t>在ロシア大使兼大統領顧問</w:t>
      </w:r>
      <w:r>
        <w:rPr>
          <w:rFonts w:ascii="ＭＳ ゴシック" w:eastAsia="ＭＳ ゴシック" w:cs="ＭＳ ゴシック" w:hint="eastAsia"/>
          <w:kern w:val="0"/>
          <w:sz w:val="24"/>
          <w:szCs w:val="21"/>
          <w:lang w:val="ja-JP"/>
        </w:rPr>
        <w:t>を、外務次官に任命</w:t>
      </w:r>
      <w:r w:rsidR="00EC6167">
        <w:rPr>
          <w:rFonts w:ascii="ＭＳ ゴシック" w:eastAsia="ＭＳ ゴシック" w:cs="ＭＳ ゴシック" w:hint="eastAsia"/>
          <w:kern w:val="0"/>
          <w:sz w:val="24"/>
          <w:szCs w:val="21"/>
          <w:lang w:val="ja-JP"/>
        </w:rPr>
        <w:t>。</w:t>
      </w:r>
    </w:p>
    <w:p w:rsidR="007353B5" w:rsidRPr="00BF49C1" w:rsidRDefault="00FF57D5" w:rsidP="007353B5">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p>
    <w:p w:rsidR="00824159" w:rsidRDefault="00674DD9" w:rsidP="003700C2">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w:t>
      </w:r>
      <w:r w:rsidR="00AE4FED" w:rsidRPr="00BF49C1">
        <w:rPr>
          <w:rFonts w:ascii="ＭＳ ゴシック" w:eastAsia="ＭＳ ゴシック" w:cs="ＭＳ ゴシック" w:hint="eastAsia"/>
          <w:kern w:val="0"/>
          <w:sz w:val="24"/>
          <w:szCs w:val="21"/>
          <w:lang w:val="ja-JP"/>
        </w:rPr>
        <w:t>外交</w:t>
      </w:r>
    </w:p>
    <w:p w:rsidR="003700C2" w:rsidRDefault="003700C2" w:rsidP="003700C2">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５日　ソリス・</w:t>
      </w:r>
      <w:r w:rsidR="004927BA">
        <w:rPr>
          <w:rFonts w:ascii="ＭＳ ゴシック" w:eastAsia="ＭＳ ゴシック" w:cs="ＭＳ ゴシック" w:hint="eastAsia"/>
          <w:kern w:val="0"/>
          <w:sz w:val="24"/>
          <w:szCs w:val="21"/>
          <w:lang w:val="ja-JP"/>
        </w:rPr>
        <w:t>コスタリカ</w:t>
      </w:r>
      <w:r>
        <w:rPr>
          <w:rFonts w:ascii="ＭＳ ゴシック" w:eastAsia="ＭＳ ゴシック" w:cs="ＭＳ ゴシック" w:hint="eastAsia"/>
          <w:kern w:val="0"/>
          <w:sz w:val="24"/>
          <w:szCs w:val="21"/>
          <w:lang w:val="ja-JP"/>
        </w:rPr>
        <w:t>大統領は、ニカラグアの軍備強化に対し、懸念を表明。</w:t>
      </w:r>
    </w:p>
    <w:p w:rsidR="003B7B71" w:rsidRDefault="003B7B71" w:rsidP="00C30D11">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９日　コスタリカは、</w:t>
      </w:r>
      <w:r w:rsidR="00C30D11">
        <w:rPr>
          <w:rFonts w:ascii="ＭＳ ゴシック" w:eastAsia="ＭＳ ゴシック" w:cs="ＭＳ ゴシック" w:hint="eastAsia"/>
          <w:kern w:val="0"/>
          <w:sz w:val="24"/>
          <w:szCs w:val="21"/>
          <w:lang w:val="ja-JP"/>
        </w:rPr>
        <w:t>ラス・タブリジャス（</w:t>
      </w:r>
      <w:r w:rsidR="00C30D11" w:rsidRPr="00C30D11">
        <w:rPr>
          <w:rFonts w:ascii="ＭＳ ゴシック" w:eastAsia="ＭＳ ゴシック" w:cs="ＭＳ ゴシック" w:hint="eastAsia"/>
          <w:kern w:val="0"/>
          <w:sz w:val="24"/>
          <w:szCs w:val="21"/>
          <w:lang w:val="ja-JP"/>
        </w:rPr>
        <w:t>ニカラグア側のサンタフェ橋に近い国境の地</w:t>
      </w:r>
      <w:r w:rsidR="00C30D11">
        <w:rPr>
          <w:rFonts w:ascii="ＭＳ ゴシック" w:eastAsia="ＭＳ ゴシック" w:cs="ＭＳ ゴシック" w:hint="eastAsia"/>
          <w:kern w:val="0"/>
          <w:sz w:val="24"/>
          <w:szCs w:val="21"/>
          <w:lang w:val="ja-JP"/>
        </w:rPr>
        <w:t>）の入国管理施設を</w:t>
      </w:r>
      <w:r>
        <w:rPr>
          <w:rFonts w:ascii="ＭＳ ゴシック" w:eastAsia="ＭＳ ゴシック" w:cs="ＭＳ ゴシック" w:hint="eastAsia"/>
          <w:kern w:val="0"/>
          <w:sz w:val="24"/>
          <w:szCs w:val="21"/>
          <w:lang w:val="ja-JP"/>
        </w:rPr>
        <w:t>来年に</w:t>
      </w:r>
      <w:r w:rsidR="00C30D11">
        <w:rPr>
          <w:rFonts w:ascii="ＭＳ ゴシック" w:eastAsia="ＭＳ ゴシック" w:cs="ＭＳ ゴシック" w:hint="eastAsia"/>
          <w:kern w:val="0"/>
          <w:sz w:val="24"/>
          <w:szCs w:val="21"/>
          <w:lang w:val="ja-JP"/>
        </w:rPr>
        <w:t>開設する旨表明</w:t>
      </w:r>
      <w:r w:rsidR="00471E3B">
        <w:rPr>
          <w:rFonts w:ascii="ＭＳ ゴシック" w:eastAsia="ＭＳ ゴシック" w:cs="ＭＳ ゴシック" w:hint="eastAsia"/>
          <w:kern w:val="0"/>
          <w:sz w:val="24"/>
          <w:szCs w:val="21"/>
          <w:lang w:val="ja-JP"/>
        </w:rPr>
        <w:t>（於：マナグア）</w:t>
      </w:r>
      <w:r w:rsidR="00C30D11">
        <w:rPr>
          <w:rFonts w:ascii="ＭＳ ゴシック" w:eastAsia="ＭＳ ゴシック" w:cs="ＭＳ ゴシック" w:hint="eastAsia"/>
          <w:kern w:val="0"/>
          <w:sz w:val="24"/>
          <w:szCs w:val="21"/>
          <w:lang w:val="ja-JP"/>
        </w:rPr>
        <w:t>。</w:t>
      </w:r>
    </w:p>
    <w:p w:rsidR="00C30D11" w:rsidRDefault="0085467C" w:rsidP="003B7B71">
      <w:pPr>
        <w:ind w:left="132" w:firstLineChars="350" w:firstLine="8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オルテガ大統領は、ミード</w:t>
      </w:r>
      <w:r w:rsidR="003B7B71">
        <w:rPr>
          <w:rFonts w:ascii="ＭＳ ゴシック" w:eastAsia="ＭＳ ゴシック" w:cs="ＭＳ ゴシック" w:hint="eastAsia"/>
          <w:kern w:val="0"/>
          <w:sz w:val="24"/>
          <w:szCs w:val="21"/>
          <w:lang w:val="ja-JP"/>
        </w:rPr>
        <w:t>・メキシコ外相と会談。</w:t>
      </w:r>
    </w:p>
    <w:p w:rsidR="00FF57D5" w:rsidRDefault="00471E3B" w:rsidP="00A7680C">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１７日　クウェートの国会議員団がニカラグアを訪問し、協力協定</w:t>
      </w:r>
      <w:r w:rsidR="00FF57D5">
        <w:rPr>
          <w:rFonts w:ascii="ＭＳ ゴシック" w:eastAsia="ＭＳ ゴシック" w:cs="ＭＳ ゴシック" w:hint="eastAsia"/>
          <w:kern w:val="0"/>
          <w:sz w:val="24"/>
          <w:szCs w:val="21"/>
          <w:lang w:val="ja-JP"/>
        </w:rPr>
        <w:t>に署名</w:t>
      </w:r>
      <w:r w:rsidR="003700C2">
        <w:rPr>
          <w:rFonts w:ascii="ＭＳ ゴシック" w:eastAsia="ＭＳ ゴシック" w:cs="ＭＳ ゴシック" w:hint="eastAsia"/>
          <w:kern w:val="0"/>
          <w:sz w:val="24"/>
          <w:szCs w:val="21"/>
          <w:lang w:val="ja-JP"/>
        </w:rPr>
        <w:t>し、在ニカラグア大使館新設を発表</w:t>
      </w:r>
      <w:r w:rsidR="00FF57D5">
        <w:rPr>
          <w:rFonts w:ascii="ＭＳ ゴシック" w:eastAsia="ＭＳ ゴシック" w:cs="ＭＳ ゴシック" w:hint="eastAsia"/>
          <w:kern w:val="0"/>
          <w:sz w:val="24"/>
          <w:szCs w:val="21"/>
          <w:lang w:val="ja-JP"/>
        </w:rPr>
        <w:t>。</w:t>
      </w:r>
    </w:p>
    <w:p w:rsidR="00A258A7" w:rsidRDefault="00471E3B" w:rsidP="00A7680C">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２４日　ハレスレーベンス副大統領が</w:t>
      </w:r>
      <w:r w:rsidR="00A258A7">
        <w:rPr>
          <w:rFonts w:ascii="ＭＳ ゴシック" w:eastAsia="ＭＳ ゴシック" w:cs="ＭＳ ゴシック" w:hint="eastAsia"/>
          <w:kern w:val="0"/>
          <w:sz w:val="24"/>
          <w:szCs w:val="21"/>
          <w:lang w:val="ja-JP"/>
        </w:rPr>
        <w:t>、第６９回国連総会に出席。</w:t>
      </w:r>
    </w:p>
    <w:p w:rsidR="000C22E3" w:rsidRPr="00BF49C1" w:rsidRDefault="000C22E3" w:rsidP="000C22E3">
      <w:pPr>
        <w:ind w:left="972" w:hangingChars="405" w:hanging="972"/>
        <w:rPr>
          <w:rFonts w:ascii="ＭＳ ゴシック" w:eastAsia="ＭＳ ゴシック" w:hAnsi="ＭＳ ゴシック" w:cs="ＭＳ ゴシック"/>
          <w:kern w:val="0"/>
          <w:sz w:val="24"/>
          <w:szCs w:val="21"/>
          <w:lang w:val="ja-JP"/>
        </w:rPr>
      </w:pPr>
    </w:p>
    <w:p w:rsidR="00BC7985" w:rsidRPr="00BF49C1" w:rsidRDefault="00BC7985" w:rsidP="00BC7985">
      <w:pPr>
        <w:rPr>
          <w:rFonts w:ascii="ＭＳ ゴシック" w:eastAsia="ＭＳ ゴシック" w:hAnsi="ＭＳ ゴシック" w:cs="ＭＳ ゴシック"/>
          <w:kern w:val="0"/>
          <w:sz w:val="24"/>
          <w:szCs w:val="21"/>
          <w:lang w:val="ja-JP"/>
        </w:rPr>
      </w:pPr>
      <w:r w:rsidRPr="00BF49C1">
        <w:rPr>
          <w:rFonts w:ascii="ＭＳ ゴシック" w:eastAsia="ＭＳ ゴシック" w:hAnsi="ＭＳ ゴシック" w:cs="ＭＳ ゴシック" w:hint="eastAsia"/>
          <w:kern w:val="0"/>
          <w:sz w:val="24"/>
          <w:szCs w:val="21"/>
          <w:lang w:val="ja-JP"/>
        </w:rPr>
        <w:t>（３）経済</w:t>
      </w:r>
    </w:p>
    <w:p w:rsidR="00BC7985" w:rsidRDefault="00BC7985" w:rsidP="00BC7985">
      <w:pPr>
        <w:tabs>
          <w:tab w:val="left" w:pos="6551"/>
        </w:tabs>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２日　国会は欧州投資銀行からの国家再生可能エネルギープログラムに対する１４００万ドルの融資を承認。</w:t>
      </w:r>
    </w:p>
    <w:p w:rsidR="00BC7985" w:rsidRDefault="00BC7985" w:rsidP="00BC7985">
      <w:pPr>
        <w:tabs>
          <w:tab w:val="left" w:pos="6551"/>
        </w:tabs>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３日　ニカラグア石油公社（</w:t>
      </w:r>
      <w:r w:rsidR="00471E3B">
        <w:rPr>
          <w:rFonts w:ascii="ＭＳ ゴシック" w:eastAsia="ＭＳ ゴシック" w:hAnsi="ＭＳ ゴシック" w:cs="ＭＳ ゴシック" w:hint="eastAsia"/>
          <w:kern w:val="0"/>
          <w:sz w:val="24"/>
          <w:szCs w:val="24"/>
          <w:lang w:val="ja-JP"/>
        </w:rPr>
        <w:t>ＰＥＴＲＯＮＩＣ</w:t>
      </w:r>
      <w:r>
        <w:rPr>
          <w:rFonts w:ascii="ＭＳ ゴシック" w:eastAsia="ＭＳ ゴシック" w:hAnsi="ＭＳ ゴシック" w:cs="ＭＳ ゴシック" w:hint="eastAsia"/>
          <w:kern w:val="0"/>
          <w:sz w:val="24"/>
          <w:szCs w:val="24"/>
          <w:lang w:val="ja-JP"/>
        </w:rPr>
        <w:t>）はイギリスのGeoex社及びノルウェーのStatoil社とニカラグア領海における石油（ガスオイル）資</w:t>
      </w:r>
      <w:r>
        <w:rPr>
          <w:rFonts w:ascii="ＭＳ ゴシック" w:eastAsia="ＭＳ ゴシック" w:hAnsi="ＭＳ ゴシック" w:cs="ＭＳ ゴシック" w:hint="eastAsia"/>
          <w:kern w:val="0"/>
          <w:sz w:val="24"/>
          <w:szCs w:val="24"/>
          <w:lang w:val="ja-JP"/>
        </w:rPr>
        <w:lastRenderedPageBreak/>
        <w:t>源開発調査の実施に係る合意文書に署名。</w:t>
      </w:r>
    </w:p>
    <w:p w:rsidR="00BC7985" w:rsidRDefault="00BC7985" w:rsidP="00BC7985">
      <w:pPr>
        <w:tabs>
          <w:tab w:val="left" w:pos="6551"/>
        </w:tabs>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１７日　トゥマリン水力発電所建設計画特別法改正案が国会で可決。</w:t>
      </w:r>
    </w:p>
    <w:p w:rsidR="00BC7985" w:rsidRDefault="00BC7985" w:rsidP="00BC7985">
      <w:pPr>
        <w:tabs>
          <w:tab w:val="left" w:pos="6551"/>
        </w:tabs>
        <w:ind w:left="960" w:hangingChars="400" w:hanging="96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 xml:space="preserve">　　　　石油・天然ガス探鉱及び採掘特別法改正案が国会で可決され、石油公社</w:t>
      </w:r>
      <w:r w:rsidR="00471E3B">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ＰＥＴＲＯＮＩＣ</w:t>
      </w:r>
      <w:r w:rsidR="00471E3B">
        <w:rPr>
          <w:rFonts w:ascii="ＭＳ ゴシック" w:eastAsia="ＭＳ ゴシック" w:hAnsi="ＭＳ ゴシック" w:cs="ＭＳ ゴシック" w:hint="eastAsia"/>
          <w:kern w:val="0"/>
          <w:sz w:val="24"/>
          <w:szCs w:val="24"/>
          <w:lang w:val="ja-JP"/>
        </w:rPr>
        <w:t>）を</w:t>
      </w:r>
      <w:r>
        <w:rPr>
          <w:rFonts w:ascii="ＭＳ ゴシック" w:eastAsia="ＭＳ ゴシック" w:hAnsi="ＭＳ ゴシック" w:cs="ＭＳ ゴシック" w:hint="eastAsia"/>
          <w:kern w:val="0"/>
          <w:sz w:val="24"/>
          <w:szCs w:val="24"/>
          <w:lang w:val="ja-JP"/>
        </w:rPr>
        <w:t>石油・天然ガス探鉱及び採掘実施機関として承認。</w:t>
      </w:r>
    </w:p>
    <w:p w:rsidR="00BC7985" w:rsidRDefault="00BC7985" w:rsidP="00BC7985">
      <w:pPr>
        <w:tabs>
          <w:tab w:val="left" w:pos="6551"/>
        </w:tabs>
        <w:ind w:left="960" w:hangingChars="400" w:hanging="96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２０日　リバス県の両大洋間運河建設予定地域の住民は同運河建設に反対する抗議デモを開始。</w:t>
      </w:r>
    </w:p>
    <w:p w:rsidR="00BC7985" w:rsidRDefault="00BC7985" w:rsidP="00BC7985">
      <w:pPr>
        <w:tabs>
          <w:tab w:val="left" w:pos="6551"/>
        </w:tabs>
        <w:ind w:left="960" w:hangingChars="400" w:hanging="96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２２日　ジェンスケ外務次官は日本の無償資金協力「</w:t>
      </w:r>
      <w:r w:rsidRPr="00673696">
        <w:rPr>
          <w:rFonts w:ascii="ＭＳ ゴシック" w:eastAsia="ＭＳ ゴシック" w:hAnsi="ＭＳ ゴシック" w:cs="ＭＳ ゴシック" w:hint="eastAsia"/>
          <w:kern w:val="0"/>
          <w:sz w:val="24"/>
          <w:szCs w:val="24"/>
          <w:lang w:val="ja-JP"/>
        </w:rPr>
        <w:t>パソ・レアル橋建設計画</w:t>
      </w:r>
      <w:r>
        <w:rPr>
          <w:rFonts w:ascii="ＭＳ ゴシック" w:eastAsia="ＭＳ ゴシック" w:hAnsi="ＭＳ ゴシック" w:cs="ＭＳ ゴシック" w:hint="eastAsia"/>
          <w:kern w:val="0"/>
          <w:sz w:val="24"/>
          <w:szCs w:val="24"/>
          <w:lang w:val="ja-JP"/>
        </w:rPr>
        <w:t>」の交換公文等に署名。</w:t>
      </w:r>
    </w:p>
    <w:p w:rsidR="00BC7985" w:rsidRDefault="00471E3B" w:rsidP="00BC7985">
      <w:pPr>
        <w:tabs>
          <w:tab w:val="left" w:pos="6551"/>
        </w:tabs>
        <w:ind w:leftChars="450" w:left="945"/>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レジェス・ニカラグア中央銀行総裁は、コンラド</w:t>
      </w:r>
      <w:r w:rsidR="00BC7985">
        <w:rPr>
          <w:rFonts w:ascii="ＭＳ ゴシック" w:eastAsia="ＭＳ ゴシック" w:hAnsi="ＭＳ ゴシック" w:cs="ＭＳ ゴシック" w:hint="eastAsia"/>
          <w:kern w:val="0"/>
          <w:sz w:val="24"/>
          <w:szCs w:val="24"/>
          <w:lang w:val="ja-JP"/>
        </w:rPr>
        <w:t>中米経済統合銀行ニカラグア代表との間で、財政の安定性強化</w:t>
      </w:r>
      <w:r>
        <w:rPr>
          <w:rFonts w:ascii="ＭＳ ゴシック" w:eastAsia="ＭＳ ゴシック" w:hAnsi="ＭＳ ゴシック" w:cs="ＭＳ ゴシック" w:hint="eastAsia"/>
          <w:kern w:val="0"/>
          <w:sz w:val="24"/>
          <w:szCs w:val="24"/>
          <w:lang w:val="ja-JP"/>
        </w:rPr>
        <w:t>のため２</w:t>
      </w:r>
      <w:r w:rsidR="00BC7985">
        <w:rPr>
          <w:rFonts w:ascii="ＭＳ ゴシック" w:eastAsia="ＭＳ ゴシック" w:hAnsi="ＭＳ ゴシック" w:cs="ＭＳ ゴシック" w:hint="eastAsia"/>
          <w:kern w:val="0"/>
          <w:sz w:val="24"/>
          <w:szCs w:val="24"/>
          <w:lang w:val="ja-JP"/>
        </w:rPr>
        <w:t>０億ドルのクレジットラインの継続に</w:t>
      </w:r>
      <w:r>
        <w:rPr>
          <w:rFonts w:ascii="ＭＳ ゴシック" w:eastAsia="ＭＳ ゴシック" w:hAnsi="ＭＳ ゴシック" w:cs="ＭＳ ゴシック" w:hint="eastAsia"/>
          <w:kern w:val="0"/>
          <w:sz w:val="24"/>
          <w:szCs w:val="24"/>
          <w:lang w:val="ja-JP"/>
        </w:rPr>
        <w:t>関する合意文書に</w:t>
      </w:r>
      <w:r w:rsidR="00BC7985">
        <w:rPr>
          <w:rFonts w:ascii="ＭＳ ゴシック" w:eastAsia="ＭＳ ゴシック" w:hAnsi="ＭＳ ゴシック" w:cs="ＭＳ ゴシック" w:hint="eastAsia"/>
          <w:kern w:val="0"/>
          <w:sz w:val="24"/>
          <w:szCs w:val="24"/>
          <w:lang w:val="ja-JP"/>
        </w:rPr>
        <w:t>署名。</w:t>
      </w:r>
      <w:r w:rsidR="000A035F">
        <w:rPr>
          <w:rFonts w:ascii="ＭＳ ゴシック" w:eastAsia="ＭＳ ゴシック" w:hAnsi="ＭＳ ゴシック" w:cs="ＭＳ ゴシック" w:hint="eastAsia"/>
          <w:kern w:val="0"/>
          <w:sz w:val="24"/>
          <w:szCs w:val="24"/>
          <w:lang w:val="ja-JP"/>
        </w:rPr>
        <w:t>(了)</w:t>
      </w:r>
      <w:bookmarkStart w:id="0" w:name="_GoBack"/>
      <w:bookmarkEnd w:id="0"/>
    </w:p>
    <w:p w:rsidR="004F6D9D" w:rsidRPr="00D379E8" w:rsidRDefault="004F6D9D">
      <w:pPr>
        <w:ind w:left="960" w:hangingChars="400" w:hanging="960"/>
        <w:rPr>
          <w:rFonts w:ascii="ＭＳ ゴシック" w:eastAsia="ＭＳ ゴシック" w:hAnsi="ＭＳ ゴシック"/>
          <w:sz w:val="24"/>
          <w:szCs w:val="24"/>
        </w:rPr>
      </w:pPr>
    </w:p>
    <w:sectPr w:rsidR="004F6D9D" w:rsidRPr="00D379E8"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59" w:rsidRDefault="00331059" w:rsidP="00535B50">
      <w:r>
        <w:separator/>
      </w:r>
    </w:p>
  </w:endnote>
  <w:endnote w:type="continuationSeparator" w:id="0">
    <w:p w:rsidR="00331059" w:rsidRDefault="00331059" w:rsidP="005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59" w:rsidRDefault="00331059" w:rsidP="00535B50">
      <w:r>
        <w:separator/>
      </w:r>
    </w:p>
  </w:footnote>
  <w:footnote w:type="continuationSeparator" w:id="0">
    <w:p w:rsidR="00331059" w:rsidRDefault="00331059" w:rsidP="0053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69"/>
    <w:multiLevelType w:val="hybridMultilevel"/>
    <w:tmpl w:val="CA0EF386"/>
    <w:lvl w:ilvl="0" w:tplc="A1CA3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B83894"/>
    <w:multiLevelType w:val="hybridMultilevel"/>
    <w:tmpl w:val="4BCA0728"/>
    <w:lvl w:ilvl="0" w:tplc="86C0D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E2D93"/>
    <w:multiLevelType w:val="hybridMultilevel"/>
    <w:tmpl w:val="2EE2FCCA"/>
    <w:lvl w:ilvl="0" w:tplc="7B0E482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390B1B"/>
    <w:multiLevelType w:val="hybridMultilevel"/>
    <w:tmpl w:val="B76C40F6"/>
    <w:lvl w:ilvl="0" w:tplc="E94C8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E"/>
    <w:rsid w:val="00000F10"/>
    <w:rsid w:val="000031B2"/>
    <w:rsid w:val="000036AC"/>
    <w:rsid w:val="00003B43"/>
    <w:rsid w:val="00004039"/>
    <w:rsid w:val="00010DF6"/>
    <w:rsid w:val="00011DB1"/>
    <w:rsid w:val="0001354B"/>
    <w:rsid w:val="00014F23"/>
    <w:rsid w:val="0001509D"/>
    <w:rsid w:val="00017282"/>
    <w:rsid w:val="000175C2"/>
    <w:rsid w:val="00022782"/>
    <w:rsid w:val="000257C2"/>
    <w:rsid w:val="00026439"/>
    <w:rsid w:val="0003004E"/>
    <w:rsid w:val="00031876"/>
    <w:rsid w:val="00032002"/>
    <w:rsid w:val="00036740"/>
    <w:rsid w:val="00036A23"/>
    <w:rsid w:val="000414E8"/>
    <w:rsid w:val="00041694"/>
    <w:rsid w:val="00041A60"/>
    <w:rsid w:val="0004369E"/>
    <w:rsid w:val="0004567D"/>
    <w:rsid w:val="00047019"/>
    <w:rsid w:val="00047BC1"/>
    <w:rsid w:val="00050538"/>
    <w:rsid w:val="0005158C"/>
    <w:rsid w:val="000519CF"/>
    <w:rsid w:val="00053800"/>
    <w:rsid w:val="00057646"/>
    <w:rsid w:val="000617FA"/>
    <w:rsid w:val="000625C0"/>
    <w:rsid w:val="00062BE9"/>
    <w:rsid w:val="000649B6"/>
    <w:rsid w:val="0006500A"/>
    <w:rsid w:val="00065E44"/>
    <w:rsid w:val="00067D48"/>
    <w:rsid w:val="00070915"/>
    <w:rsid w:val="00070D3D"/>
    <w:rsid w:val="00071FB4"/>
    <w:rsid w:val="00073A29"/>
    <w:rsid w:val="00076DA9"/>
    <w:rsid w:val="0007713D"/>
    <w:rsid w:val="000772C2"/>
    <w:rsid w:val="00080595"/>
    <w:rsid w:val="00080BDD"/>
    <w:rsid w:val="00082E6A"/>
    <w:rsid w:val="00084DE9"/>
    <w:rsid w:val="000929B6"/>
    <w:rsid w:val="00094FF4"/>
    <w:rsid w:val="000968F4"/>
    <w:rsid w:val="00096927"/>
    <w:rsid w:val="00096BBB"/>
    <w:rsid w:val="000A035F"/>
    <w:rsid w:val="000A0618"/>
    <w:rsid w:val="000A1861"/>
    <w:rsid w:val="000A23B3"/>
    <w:rsid w:val="000A4702"/>
    <w:rsid w:val="000A6B6D"/>
    <w:rsid w:val="000B0E5C"/>
    <w:rsid w:val="000C15C6"/>
    <w:rsid w:val="000C1A75"/>
    <w:rsid w:val="000C22E3"/>
    <w:rsid w:val="000C27CE"/>
    <w:rsid w:val="000C45FC"/>
    <w:rsid w:val="000C5984"/>
    <w:rsid w:val="000C5C64"/>
    <w:rsid w:val="000C7F48"/>
    <w:rsid w:val="000D1DD1"/>
    <w:rsid w:val="000D40AD"/>
    <w:rsid w:val="000D668D"/>
    <w:rsid w:val="000D7369"/>
    <w:rsid w:val="000E209E"/>
    <w:rsid w:val="000E3E4D"/>
    <w:rsid w:val="000E4A31"/>
    <w:rsid w:val="000E763F"/>
    <w:rsid w:val="000F1E48"/>
    <w:rsid w:val="000F1E7F"/>
    <w:rsid w:val="000F4036"/>
    <w:rsid w:val="000F6478"/>
    <w:rsid w:val="000F7AFF"/>
    <w:rsid w:val="00102467"/>
    <w:rsid w:val="00103A52"/>
    <w:rsid w:val="00106136"/>
    <w:rsid w:val="00106994"/>
    <w:rsid w:val="00107BE2"/>
    <w:rsid w:val="001101F9"/>
    <w:rsid w:val="00110A30"/>
    <w:rsid w:val="00111397"/>
    <w:rsid w:val="00112769"/>
    <w:rsid w:val="00112A7E"/>
    <w:rsid w:val="001130B7"/>
    <w:rsid w:val="0012013F"/>
    <w:rsid w:val="00121113"/>
    <w:rsid w:val="001219AE"/>
    <w:rsid w:val="00123A9B"/>
    <w:rsid w:val="00130050"/>
    <w:rsid w:val="001322D6"/>
    <w:rsid w:val="00133C77"/>
    <w:rsid w:val="00133F3F"/>
    <w:rsid w:val="0013469E"/>
    <w:rsid w:val="0013471E"/>
    <w:rsid w:val="00136C12"/>
    <w:rsid w:val="00136D4D"/>
    <w:rsid w:val="001372CE"/>
    <w:rsid w:val="001428F3"/>
    <w:rsid w:val="0014406F"/>
    <w:rsid w:val="00146E4E"/>
    <w:rsid w:val="001504EF"/>
    <w:rsid w:val="001512C8"/>
    <w:rsid w:val="0016336B"/>
    <w:rsid w:val="00164E6F"/>
    <w:rsid w:val="001662CF"/>
    <w:rsid w:val="00166389"/>
    <w:rsid w:val="00166540"/>
    <w:rsid w:val="00167E36"/>
    <w:rsid w:val="00170786"/>
    <w:rsid w:val="0017217D"/>
    <w:rsid w:val="001723F5"/>
    <w:rsid w:val="00177F74"/>
    <w:rsid w:val="001827F0"/>
    <w:rsid w:val="0018313F"/>
    <w:rsid w:val="001850A4"/>
    <w:rsid w:val="001860C6"/>
    <w:rsid w:val="0018672B"/>
    <w:rsid w:val="00186D6D"/>
    <w:rsid w:val="0018714F"/>
    <w:rsid w:val="00187EA5"/>
    <w:rsid w:val="00192523"/>
    <w:rsid w:val="00195F83"/>
    <w:rsid w:val="00197A06"/>
    <w:rsid w:val="00197A78"/>
    <w:rsid w:val="001A1210"/>
    <w:rsid w:val="001A2F58"/>
    <w:rsid w:val="001A4E7B"/>
    <w:rsid w:val="001A633D"/>
    <w:rsid w:val="001A6884"/>
    <w:rsid w:val="001A6B74"/>
    <w:rsid w:val="001A7050"/>
    <w:rsid w:val="001B1132"/>
    <w:rsid w:val="001B2BA3"/>
    <w:rsid w:val="001B3648"/>
    <w:rsid w:val="001B3B74"/>
    <w:rsid w:val="001B45A7"/>
    <w:rsid w:val="001B48C9"/>
    <w:rsid w:val="001B4F0E"/>
    <w:rsid w:val="001B6223"/>
    <w:rsid w:val="001B6F92"/>
    <w:rsid w:val="001C0CD1"/>
    <w:rsid w:val="001C12A8"/>
    <w:rsid w:val="001C186B"/>
    <w:rsid w:val="001C1C3F"/>
    <w:rsid w:val="001C3E22"/>
    <w:rsid w:val="001C4DB9"/>
    <w:rsid w:val="001C6FCE"/>
    <w:rsid w:val="001C7C5C"/>
    <w:rsid w:val="001E0966"/>
    <w:rsid w:val="001E1279"/>
    <w:rsid w:val="001E2349"/>
    <w:rsid w:val="001E2AED"/>
    <w:rsid w:val="001E380F"/>
    <w:rsid w:val="001E3A69"/>
    <w:rsid w:val="001E61A3"/>
    <w:rsid w:val="001F2297"/>
    <w:rsid w:val="001F277E"/>
    <w:rsid w:val="001F315C"/>
    <w:rsid w:val="001F361A"/>
    <w:rsid w:val="001F3D7F"/>
    <w:rsid w:val="001F6873"/>
    <w:rsid w:val="00200DFB"/>
    <w:rsid w:val="002016AC"/>
    <w:rsid w:val="00202000"/>
    <w:rsid w:val="00205DE4"/>
    <w:rsid w:val="00206D3D"/>
    <w:rsid w:val="00207739"/>
    <w:rsid w:val="00210209"/>
    <w:rsid w:val="00210CE2"/>
    <w:rsid w:val="00211275"/>
    <w:rsid w:val="0022018F"/>
    <w:rsid w:val="00220657"/>
    <w:rsid w:val="00222816"/>
    <w:rsid w:val="00223882"/>
    <w:rsid w:val="00223DE4"/>
    <w:rsid w:val="0022554F"/>
    <w:rsid w:val="002257CB"/>
    <w:rsid w:val="00226086"/>
    <w:rsid w:val="002273F7"/>
    <w:rsid w:val="0022750A"/>
    <w:rsid w:val="00231511"/>
    <w:rsid w:val="00231F4E"/>
    <w:rsid w:val="00232928"/>
    <w:rsid w:val="00233FE2"/>
    <w:rsid w:val="0024090B"/>
    <w:rsid w:val="00240B5A"/>
    <w:rsid w:val="00246666"/>
    <w:rsid w:val="002502F4"/>
    <w:rsid w:val="0025036A"/>
    <w:rsid w:val="00252770"/>
    <w:rsid w:val="002532E2"/>
    <w:rsid w:val="00253330"/>
    <w:rsid w:val="0025618C"/>
    <w:rsid w:val="00256478"/>
    <w:rsid w:val="002566D2"/>
    <w:rsid w:val="0025729B"/>
    <w:rsid w:val="0026325B"/>
    <w:rsid w:val="002646BE"/>
    <w:rsid w:val="0026686C"/>
    <w:rsid w:val="0026736B"/>
    <w:rsid w:val="00267BB6"/>
    <w:rsid w:val="00270216"/>
    <w:rsid w:val="0027024C"/>
    <w:rsid w:val="0027332E"/>
    <w:rsid w:val="0027336C"/>
    <w:rsid w:val="00275640"/>
    <w:rsid w:val="002807AA"/>
    <w:rsid w:val="0028182A"/>
    <w:rsid w:val="00282256"/>
    <w:rsid w:val="00282BA9"/>
    <w:rsid w:val="00286909"/>
    <w:rsid w:val="00287092"/>
    <w:rsid w:val="00287DAE"/>
    <w:rsid w:val="00287DD3"/>
    <w:rsid w:val="002914F7"/>
    <w:rsid w:val="002916C2"/>
    <w:rsid w:val="0029288F"/>
    <w:rsid w:val="00293D93"/>
    <w:rsid w:val="00294D66"/>
    <w:rsid w:val="002957F3"/>
    <w:rsid w:val="002A08EB"/>
    <w:rsid w:val="002A12EA"/>
    <w:rsid w:val="002A22E0"/>
    <w:rsid w:val="002A22E4"/>
    <w:rsid w:val="002A2422"/>
    <w:rsid w:val="002A3582"/>
    <w:rsid w:val="002A4B8D"/>
    <w:rsid w:val="002A721D"/>
    <w:rsid w:val="002B1F0F"/>
    <w:rsid w:val="002B2F18"/>
    <w:rsid w:val="002B3CC5"/>
    <w:rsid w:val="002B7B21"/>
    <w:rsid w:val="002C02EA"/>
    <w:rsid w:val="002C146B"/>
    <w:rsid w:val="002C3D9A"/>
    <w:rsid w:val="002C728B"/>
    <w:rsid w:val="002D0FCD"/>
    <w:rsid w:val="002D2169"/>
    <w:rsid w:val="002D6E6A"/>
    <w:rsid w:val="002E2B29"/>
    <w:rsid w:val="002E342B"/>
    <w:rsid w:val="002E34F9"/>
    <w:rsid w:val="002E3926"/>
    <w:rsid w:val="002E5480"/>
    <w:rsid w:val="002F1D9E"/>
    <w:rsid w:val="002F2C97"/>
    <w:rsid w:val="002F395C"/>
    <w:rsid w:val="002F3976"/>
    <w:rsid w:val="002F3E64"/>
    <w:rsid w:val="002F58C8"/>
    <w:rsid w:val="002F62A3"/>
    <w:rsid w:val="00300D0E"/>
    <w:rsid w:val="003020CD"/>
    <w:rsid w:val="0030429E"/>
    <w:rsid w:val="003044FC"/>
    <w:rsid w:val="00305147"/>
    <w:rsid w:val="003055BB"/>
    <w:rsid w:val="003060B7"/>
    <w:rsid w:val="003105D7"/>
    <w:rsid w:val="00310C21"/>
    <w:rsid w:val="00311F07"/>
    <w:rsid w:val="00320154"/>
    <w:rsid w:val="00321620"/>
    <w:rsid w:val="0032248D"/>
    <w:rsid w:val="00323015"/>
    <w:rsid w:val="003262FF"/>
    <w:rsid w:val="00326899"/>
    <w:rsid w:val="00326B21"/>
    <w:rsid w:val="00327D2D"/>
    <w:rsid w:val="00331059"/>
    <w:rsid w:val="003318DE"/>
    <w:rsid w:val="0033380C"/>
    <w:rsid w:val="0033454C"/>
    <w:rsid w:val="003377DA"/>
    <w:rsid w:val="00340147"/>
    <w:rsid w:val="00343AAF"/>
    <w:rsid w:val="00344D47"/>
    <w:rsid w:val="003502FB"/>
    <w:rsid w:val="00350AB6"/>
    <w:rsid w:val="00352F3C"/>
    <w:rsid w:val="00354882"/>
    <w:rsid w:val="00360347"/>
    <w:rsid w:val="00361798"/>
    <w:rsid w:val="00361EC5"/>
    <w:rsid w:val="00366621"/>
    <w:rsid w:val="003670D0"/>
    <w:rsid w:val="0036719D"/>
    <w:rsid w:val="003700C2"/>
    <w:rsid w:val="003705B2"/>
    <w:rsid w:val="0037083E"/>
    <w:rsid w:val="003709D4"/>
    <w:rsid w:val="00370F3C"/>
    <w:rsid w:val="00373402"/>
    <w:rsid w:val="0037374C"/>
    <w:rsid w:val="00376BBA"/>
    <w:rsid w:val="00380999"/>
    <w:rsid w:val="00382459"/>
    <w:rsid w:val="003839B4"/>
    <w:rsid w:val="0038404F"/>
    <w:rsid w:val="00384BB5"/>
    <w:rsid w:val="00387293"/>
    <w:rsid w:val="00390533"/>
    <w:rsid w:val="003910C4"/>
    <w:rsid w:val="0039295D"/>
    <w:rsid w:val="00392B06"/>
    <w:rsid w:val="00395E9D"/>
    <w:rsid w:val="00396EE2"/>
    <w:rsid w:val="003A1613"/>
    <w:rsid w:val="003A24F7"/>
    <w:rsid w:val="003A30D8"/>
    <w:rsid w:val="003A42E4"/>
    <w:rsid w:val="003A4AE6"/>
    <w:rsid w:val="003B0022"/>
    <w:rsid w:val="003B03D6"/>
    <w:rsid w:val="003B1627"/>
    <w:rsid w:val="003B298C"/>
    <w:rsid w:val="003B314E"/>
    <w:rsid w:val="003B3E08"/>
    <w:rsid w:val="003B4A4E"/>
    <w:rsid w:val="003B4F56"/>
    <w:rsid w:val="003B6B27"/>
    <w:rsid w:val="003B7B71"/>
    <w:rsid w:val="003C085D"/>
    <w:rsid w:val="003C1E59"/>
    <w:rsid w:val="003C295C"/>
    <w:rsid w:val="003C69B5"/>
    <w:rsid w:val="003C6F6B"/>
    <w:rsid w:val="003C7EBC"/>
    <w:rsid w:val="003D1B1F"/>
    <w:rsid w:val="003D200F"/>
    <w:rsid w:val="003D27DB"/>
    <w:rsid w:val="003D2FEC"/>
    <w:rsid w:val="003D60D5"/>
    <w:rsid w:val="003D6B99"/>
    <w:rsid w:val="003E07EB"/>
    <w:rsid w:val="003E38DA"/>
    <w:rsid w:val="003E3BDA"/>
    <w:rsid w:val="003E41E7"/>
    <w:rsid w:val="003E6147"/>
    <w:rsid w:val="003F0CBE"/>
    <w:rsid w:val="003F1089"/>
    <w:rsid w:val="003F1406"/>
    <w:rsid w:val="003F1D37"/>
    <w:rsid w:val="003F46CA"/>
    <w:rsid w:val="003F496E"/>
    <w:rsid w:val="003F5720"/>
    <w:rsid w:val="003F59E8"/>
    <w:rsid w:val="003F7F6B"/>
    <w:rsid w:val="00401259"/>
    <w:rsid w:val="00402D2C"/>
    <w:rsid w:val="004033BA"/>
    <w:rsid w:val="00405CDC"/>
    <w:rsid w:val="0041198B"/>
    <w:rsid w:val="0041274A"/>
    <w:rsid w:val="0041441C"/>
    <w:rsid w:val="00417669"/>
    <w:rsid w:val="004208BF"/>
    <w:rsid w:val="00422035"/>
    <w:rsid w:val="00422D6D"/>
    <w:rsid w:val="00425572"/>
    <w:rsid w:val="004274CF"/>
    <w:rsid w:val="00431A7A"/>
    <w:rsid w:val="00434592"/>
    <w:rsid w:val="004428E8"/>
    <w:rsid w:val="00444254"/>
    <w:rsid w:val="00444E6C"/>
    <w:rsid w:val="00451854"/>
    <w:rsid w:val="00451E84"/>
    <w:rsid w:val="00451EFD"/>
    <w:rsid w:val="004544F0"/>
    <w:rsid w:val="0045678B"/>
    <w:rsid w:val="00460632"/>
    <w:rsid w:val="00464E4F"/>
    <w:rsid w:val="004667CC"/>
    <w:rsid w:val="00466AAA"/>
    <w:rsid w:val="00471E3B"/>
    <w:rsid w:val="004726FA"/>
    <w:rsid w:val="00474260"/>
    <w:rsid w:val="004746DE"/>
    <w:rsid w:val="00474AFD"/>
    <w:rsid w:val="00475177"/>
    <w:rsid w:val="0047733E"/>
    <w:rsid w:val="004803E9"/>
    <w:rsid w:val="004808C8"/>
    <w:rsid w:val="004811D8"/>
    <w:rsid w:val="0048123C"/>
    <w:rsid w:val="00482DF8"/>
    <w:rsid w:val="00490BE2"/>
    <w:rsid w:val="00491E5F"/>
    <w:rsid w:val="004927BA"/>
    <w:rsid w:val="00493D47"/>
    <w:rsid w:val="00494AE9"/>
    <w:rsid w:val="00497C3A"/>
    <w:rsid w:val="004A256C"/>
    <w:rsid w:val="004A2C68"/>
    <w:rsid w:val="004A3621"/>
    <w:rsid w:val="004A3F55"/>
    <w:rsid w:val="004A419E"/>
    <w:rsid w:val="004A4E18"/>
    <w:rsid w:val="004A518C"/>
    <w:rsid w:val="004A5AA2"/>
    <w:rsid w:val="004A784B"/>
    <w:rsid w:val="004B1C14"/>
    <w:rsid w:val="004B1F11"/>
    <w:rsid w:val="004B2C2B"/>
    <w:rsid w:val="004B37F6"/>
    <w:rsid w:val="004B4440"/>
    <w:rsid w:val="004C1735"/>
    <w:rsid w:val="004C1C7B"/>
    <w:rsid w:val="004C1DF2"/>
    <w:rsid w:val="004C2F74"/>
    <w:rsid w:val="004C49AF"/>
    <w:rsid w:val="004C5F70"/>
    <w:rsid w:val="004C74CB"/>
    <w:rsid w:val="004D114E"/>
    <w:rsid w:val="004D4EB8"/>
    <w:rsid w:val="004D6AD9"/>
    <w:rsid w:val="004E0A01"/>
    <w:rsid w:val="004E3AC1"/>
    <w:rsid w:val="004E5F53"/>
    <w:rsid w:val="004E67AB"/>
    <w:rsid w:val="004E6EAD"/>
    <w:rsid w:val="004E6FB6"/>
    <w:rsid w:val="004F3350"/>
    <w:rsid w:val="004F6D9D"/>
    <w:rsid w:val="004F7D16"/>
    <w:rsid w:val="00501C25"/>
    <w:rsid w:val="00501DF6"/>
    <w:rsid w:val="00501F5B"/>
    <w:rsid w:val="00504A47"/>
    <w:rsid w:val="00505627"/>
    <w:rsid w:val="0050672E"/>
    <w:rsid w:val="0050765D"/>
    <w:rsid w:val="005076A8"/>
    <w:rsid w:val="0050786B"/>
    <w:rsid w:val="005109CD"/>
    <w:rsid w:val="005143A3"/>
    <w:rsid w:val="00514EC1"/>
    <w:rsid w:val="00517E0F"/>
    <w:rsid w:val="005238ED"/>
    <w:rsid w:val="0052415A"/>
    <w:rsid w:val="00524BBE"/>
    <w:rsid w:val="005270DA"/>
    <w:rsid w:val="005331EA"/>
    <w:rsid w:val="0053330D"/>
    <w:rsid w:val="00533FCC"/>
    <w:rsid w:val="00535B50"/>
    <w:rsid w:val="0054263F"/>
    <w:rsid w:val="00543C54"/>
    <w:rsid w:val="00545F94"/>
    <w:rsid w:val="00546560"/>
    <w:rsid w:val="00550C62"/>
    <w:rsid w:val="0055133D"/>
    <w:rsid w:val="00552946"/>
    <w:rsid w:val="005575F1"/>
    <w:rsid w:val="00557A8C"/>
    <w:rsid w:val="00561722"/>
    <w:rsid w:val="00562E48"/>
    <w:rsid w:val="005632B2"/>
    <w:rsid w:val="00564FE4"/>
    <w:rsid w:val="005665E0"/>
    <w:rsid w:val="00567047"/>
    <w:rsid w:val="00570E07"/>
    <w:rsid w:val="00570FE5"/>
    <w:rsid w:val="0057337A"/>
    <w:rsid w:val="00574213"/>
    <w:rsid w:val="00577F0C"/>
    <w:rsid w:val="005808A1"/>
    <w:rsid w:val="00583732"/>
    <w:rsid w:val="00583FCC"/>
    <w:rsid w:val="0058595F"/>
    <w:rsid w:val="00585B60"/>
    <w:rsid w:val="005866E2"/>
    <w:rsid w:val="00595FE5"/>
    <w:rsid w:val="005966EE"/>
    <w:rsid w:val="005972E8"/>
    <w:rsid w:val="00597E6D"/>
    <w:rsid w:val="005A098D"/>
    <w:rsid w:val="005A0B35"/>
    <w:rsid w:val="005A1512"/>
    <w:rsid w:val="005A3619"/>
    <w:rsid w:val="005A3663"/>
    <w:rsid w:val="005A641E"/>
    <w:rsid w:val="005A6464"/>
    <w:rsid w:val="005A6E41"/>
    <w:rsid w:val="005B18EB"/>
    <w:rsid w:val="005B355B"/>
    <w:rsid w:val="005B5BB3"/>
    <w:rsid w:val="005C2BBD"/>
    <w:rsid w:val="005C57EC"/>
    <w:rsid w:val="005C7B3C"/>
    <w:rsid w:val="005D20BB"/>
    <w:rsid w:val="005D2950"/>
    <w:rsid w:val="005D3EDD"/>
    <w:rsid w:val="005E077C"/>
    <w:rsid w:val="005E14CA"/>
    <w:rsid w:val="005E2C96"/>
    <w:rsid w:val="005E45BA"/>
    <w:rsid w:val="005E4DED"/>
    <w:rsid w:val="005E5DFA"/>
    <w:rsid w:val="005E63D1"/>
    <w:rsid w:val="005F1346"/>
    <w:rsid w:val="005F16D2"/>
    <w:rsid w:val="005F1CC1"/>
    <w:rsid w:val="005F3508"/>
    <w:rsid w:val="005F75C8"/>
    <w:rsid w:val="00600530"/>
    <w:rsid w:val="00601195"/>
    <w:rsid w:val="006018D3"/>
    <w:rsid w:val="00602ABA"/>
    <w:rsid w:val="0060332A"/>
    <w:rsid w:val="00605311"/>
    <w:rsid w:val="006058E0"/>
    <w:rsid w:val="00606FA1"/>
    <w:rsid w:val="00610DDD"/>
    <w:rsid w:val="0061141F"/>
    <w:rsid w:val="00611E57"/>
    <w:rsid w:val="00613291"/>
    <w:rsid w:val="006141DE"/>
    <w:rsid w:val="00614E65"/>
    <w:rsid w:val="0061587D"/>
    <w:rsid w:val="00620B65"/>
    <w:rsid w:val="00631575"/>
    <w:rsid w:val="0063278F"/>
    <w:rsid w:val="00633158"/>
    <w:rsid w:val="00633660"/>
    <w:rsid w:val="00634512"/>
    <w:rsid w:val="00635142"/>
    <w:rsid w:val="0063648A"/>
    <w:rsid w:val="006366F6"/>
    <w:rsid w:val="0064098E"/>
    <w:rsid w:val="00640FD1"/>
    <w:rsid w:val="00641878"/>
    <w:rsid w:val="00641DE8"/>
    <w:rsid w:val="006425F3"/>
    <w:rsid w:val="006454D8"/>
    <w:rsid w:val="00645552"/>
    <w:rsid w:val="006463EF"/>
    <w:rsid w:val="00646992"/>
    <w:rsid w:val="0064791A"/>
    <w:rsid w:val="00647ACA"/>
    <w:rsid w:val="0065340A"/>
    <w:rsid w:val="00657CBD"/>
    <w:rsid w:val="0066373F"/>
    <w:rsid w:val="006639F9"/>
    <w:rsid w:val="006657C1"/>
    <w:rsid w:val="00665D4A"/>
    <w:rsid w:val="00666A90"/>
    <w:rsid w:val="00671723"/>
    <w:rsid w:val="0067363E"/>
    <w:rsid w:val="00673696"/>
    <w:rsid w:val="00674369"/>
    <w:rsid w:val="00674DD9"/>
    <w:rsid w:val="00677EBD"/>
    <w:rsid w:val="00681B8D"/>
    <w:rsid w:val="006825D5"/>
    <w:rsid w:val="006826F1"/>
    <w:rsid w:val="00695588"/>
    <w:rsid w:val="00695B3F"/>
    <w:rsid w:val="006964F2"/>
    <w:rsid w:val="00696F33"/>
    <w:rsid w:val="006A0E58"/>
    <w:rsid w:val="006A15AC"/>
    <w:rsid w:val="006A323E"/>
    <w:rsid w:val="006A40EA"/>
    <w:rsid w:val="006A4CCD"/>
    <w:rsid w:val="006A6D74"/>
    <w:rsid w:val="006B000C"/>
    <w:rsid w:val="006B06FE"/>
    <w:rsid w:val="006B0C01"/>
    <w:rsid w:val="006B2BC5"/>
    <w:rsid w:val="006B5F30"/>
    <w:rsid w:val="006B68C7"/>
    <w:rsid w:val="006C1082"/>
    <w:rsid w:val="006C1EDD"/>
    <w:rsid w:val="006C544B"/>
    <w:rsid w:val="006C6230"/>
    <w:rsid w:val="006C6F16"/>
    <w:rsid w:val="006C7B5C"/>
    <w:rsid w:val="006C7EEF"/>
    <w:rsid w:val="006D1845"/>
    <w:rsid w:val="006D1CEF"/>
    <w:rsid w:val="006D222D"/>
    <w:rsid w:val="006D250D"/>
    <w:rsid w:val="006D40C8"/>
    <w:rsid w:val="006D77CE"/>
    <w:rsid w:val="006D7E25"/>
    <w:rsid w:val="006E0093"/>
    <w:rsid w:val="006E07BE"/>
    <w:rsid w:val="006E0B44"/>
    <w:rsid w:val="006E158E"/>
    <w:rsid w:val="006E2CCA"/>
    <w:rsid w:val="006E3654"/>
    <w:rsid w:val="006E52FF"/>
    <w:rsid w:val="006F2123"/>
    <w:rsid w:val="006F302B"/>
    <w:rsid w:val="006F5554"/>
    <w:rsid w:val="006F69E8"/>
    <w:rsid w:val="006F6C9C"/>
    <w:rsid w:val="006F7509"/>
    <w:rsid w:val="006F7C4B"/>
    <w:rsid w:val="00702D9B"/>
    <w:rsid w:val="007038C4"/>
    <w:rsid w:val="007066F8"/>
    <w:rsid w:val="0071036F"/>
    <w:rsid w:val="00710535"/>
    <w:rsid w:val="007112EE"/>
    <w:rsid w:val="00711413"/>
    <w:rsid w:val="00714CCF"/>
    <w:rsid w:val="007271C4"/>
    <w:rsid w:val="007274E5"/>
    <w:rsid w:val="0072754A"/>
    <w:rsid w:val="007336C1"/>
    <w:rsid w:val="00734BF9"/>
    <w:rsid w:val="007353B5"/>
    <w:rsid w:val="00735891"/>
    <w:rsid w:val="00741418"/>
    <w:rsid w:val="00752C1E"/>
    <w:rsid w:val="00753EA3"/>
    <w:rsid w:val="00754F7E"/>
    <w:rsid w:val="00756C18"/>
    <w:rsid w:val="00760758"/>
    <w:rsid w:val="00761CC7"/>
    <w:rsid w:val="00762B27"/>
    <w:rsid w:val="00764262"/>
    <w:rsid w:val="00766BA3"/>
    <w:rsid w:val="00771545"/>
    <w:rsid w:val="00774636"/>
    <w:rsid w:val="00776735"/>
    <w:rsid w:val="007777B3"/>
    <w:rsid w:val="00781403"/>
    <w:rsid w:val="00781791"/>
    <w:rsid w:val="00782A10"/>
    <w:rsid w:val="00785278"/>
    <w:rsid w:val="00785BA1"/>
    <w:rsid w:val="00790699"/>
    <w:rsid w:val="00791321"/>
    <w:rsid w:val="007A1A43"/>
    <w:rsid w:val="007A46B9"/>
    <w:rsid w:val="007A6842"/>
    <w:rsid w:val="007B32A1"/>
    <w:rsid w:val="007B438A"/>
    <w:rsid w:val="007B47D4"/>
    <w:rsid w:val="007B4855"/>
    <w:rsid w:val="007B6B43"/>
    <w:rsid w:val="007B7824"/>
    <w:rsid w:val="007C048E"/>
    <w:rsid w:val="007C1378"/>
    <w:rsid w:val="007C2DBB"/>
    <w:rsid w:val="007C45EC"/>
    <w:rsid w:val="007C6162"/>
    <w:rsid w:val="007C7259"/>
    <w:rsid w:val="007D1511"/>
    <w:rsid w:val="007D1D1B"/>
    <w:rsid w:val="007D1E69"/>
    <w:rsid w:val="007D3B6F"/>
    <w:rsid w:val="007D4811"/>
    <w:rsid w:val="007D5709"/>
    <w:rsid w:val="007E0AA2"/>
    <w:rsid w:val="007E27B5"/>
    <w:rsid w:val="007E49BF"/>
    <w:rsid w:val="007E56B2"/>
    <w:rsid w:val="007E61B7"/>
    <w:rsid w:val="007F0A87"/>
    <w:rsid w:val="007F2807"/>
    <w:rsid w:val="007F5EC8"/>
    <w:rsid w:val="007F6A76"/>
    <w:rsid w:val="007F7DEB"/>
    <w:rsid w:val="008021AA"/>
    <w:rsid w:val="00802E3A"/>
    <w:rsid w:val="00805193"/>
    <w:rsid w:val="00805C9D"/>
    <w:rsid w:val="00810AEC"/>
    <w:rsid w:val="00812C5A"/>
    <w:rsid w:val="00813050"/>
    <w:rsid w:val="008150EE"/>
    <w:rsid w:val="00817505"/>
    <w:rsid w:val="0081786E"/>
    <w:rsid w:val="008200B8"/>
    <w:rsid w:val="00820484"/>
    <w:rsid w:val="00821D7C"/>
    <w:rsid w:val="00824159"/>
    <w:rsid w:val="0082425C"/>
    <w:rsid w:val="00825EFD"/>
    <w:rsid w:val="00827A13"/>
    <w:rsid w:val="00827FD0"/>
    <w:rsid w:val="00830BC1"/>
    <w:rsid w:val="00832931"/>
    <w:rsid w:val="0083358A"/>
    <w:rsid w:val="00836266"/>
    <w:rsid w:val="00840BAE"/>
    <w:rsid w:val="00840D32"/>
    <w:rsid w:val="0084682B"/>
    <w:rsid w:val="008473D0"/>
    <w:rsid w:val="008502C2"/>
    <w:rsid w:val="008511D0"/>
    <w:rsid w:val="008523BA"/>
    <w:rsid w:val="00852ABA"/>
    <w:rsid w:val="008530DD"/>
    <w:rsid w:val="0085467C"/>
    <w:rsid w:val="00856056"/>
    <w:rsid w:val="00857304"/>
    <w:rsid w:val="00860DD3"/>
    <w:rsid w:val="00860E89"/>
    <w:rsid w:val="008627EE"/>
    <w:rsid w:val="008745C2"/>
    <w:rsid w:val="0087482F"/>
    <w:rsid w:val="00876553"/>
    <w:rsid w:val="008816E1"/>
    <w:rsid w:val="008935E6"/>
    <w:rsid w:val="008A0032"/>
    <w:rsid w:val="008A02A9"/>
    <w:rsid w:val="008A1E4D"/>
    <w:rsid w:val="008A36FD"/>
    <w:rsid w:val="008A3D69"/>
    <w:rsid w:val="008B4231"/>
    <w:rsid w:val="008B580B"/>
    <w:rsid w:val="008B68F5"/>
    <w:rsid w:val="008C0926"/>
    <w:rsid w:val="008C0E84"/>
    <w:rsid w:val="008C1640"/>
    <w:rsid w:val="008C1FA6"/>
    <w:rsid w:val="008C3127"/>
    <w:rsid w:val="008C419D"/>
    <w:rsid w:val="008C53FA"/>
    <w:rsid w:val="008D024A"/>
    <w:rsid w:val="008D29DE"/>
    <w:rsid w:val="008D445C"/>
    <w:rsid w:val="008D5711"/>
    <w:rsid w:val="008D5B08"/>
    <w:rsid w:val="008D6BFB"/>
    <w:rsid w:val="008E1FB9"/>
    <w:rsid w:val="008E2A63"/>
    <w:rsid w:val="008E635D"/>
    <w:rsid w:val="008E777D"/>
    <w:rsid w:val="008E7802"/>
    <w:rsid w:val="008E79D6"/>
    <w:rsid w:val="008F1022"/>
    <w:rsid w:val="008F2E32"/>
    <w:rsid w:val="008F2F86"/>
    <w:rsid w:val="008F3328"/>
    <w:rsid w:val="008F426E"/>
    <w:rsid w:val="008F5EEC"/>
    <w:rsid w:val="008F7AF6"/>
    <w:rsid w:val="0090119B"/>
    <w:rsid w:val="00903DE1"/>
    <w:rsid w:val="00905139"/>
    <w:rsid w:val="00905DDC"/>
    <w:rsid w:val="00905DE9"/>
    <w:rsid w:val="00906231"/>
    <w:rsid w:val="00906CD9"/>
    <w:rsid w:val="00907AD0"/>
    <w:rsid w:val="009105B8"/>
    <w:rsid w:val="00911121"/>
    <w:rsid w:val="00913A2A"/>
    <w:rsid w:val="00914296"/>
    <w:rsid w:val="00914426"/>
    <w:rsid w:val="00921EAA"/>
    <w:rsid w:val="00922FC3"/>
    <w:rsid w:val="009246E9"/>
    <w:rsid w:val="0092521B"/>
    <w:rsid w:val="00925603"/>
    <w:rsid w:val="00925A04"/>
    <w:rsid w:val="00927FB3"/>
    <w:rsid w:val="00933063"/>
    <w:rsid w:val="00933910"/>
    <w:rsid w:val="0093457C"/>
    <w:rsid w:val="00934662"/>
    <w:rsid w:val="00935999"/>
    <w:rsid w:val="00937F4E"/>
    <w:rsid w:val="00940C93"/>
    <w:rsid w:val="00941248"/>
    <w:rsid w:val="0094154E"/>
    <w:rsid w:val="00941EDB"/>
    <w:rsid w:val="00941FFE"/>
    <w:rsid w:val="00944166"/>
    <w:rsid w:val="00944631"/>
    <w:rsid w:val="00946A24"/>
    <w:rsid w:val="00947362"/>
    <w:rsid w:val="00947A22"/>
    <w:rsid w:val="009513E5"/>
    <w:rsid w:val="0095356A"/>
    <w:rsid w:val="00953A3C"/>
    <w:rsid w:val="0095612F"/>
    <w:rsid w:val="00956435"/>
    <w:rsid w:val="00957E8B"/>
    <w:rsid w:val="00965B46"/>
    <w:rsid w:val="00966D38"/>
    <w:rsid w:val="00972E21"/>
    <w:rsid w:val="00973F11"/>
    <w:rsid w:val="00975787"/>
    <w:rsid w:val="00976C0B"/>
    <w:rsid w:val="00977BC6"/>
    <w:rsid w:val="009801DE"/>
    <w:rsid w:val="0098159F"/>
    <w:rsid w:val="009838C4"/>
    <w:rsid w:val="00985656"/>
    <w:rsid w:val="00986478"/>
    <w:rsid w:val="00986A73"/>
    <w:rsid w:val="00990789"/>
    <w:rsid w:val="00991BD0"/>
    <w:rsid w:val="009928C6"/>
    <w:rsid w:val="0099306C"/>
    <w:rsid w:val="009973DF"/>
    <w:rsid w:val="009A32EE"/>
    <w:rsid w:val="009A72C2"/>
    <w:rsid w:val="009A7C3E"/>
    <w:rsid w:val="009A7FFD"/>
    <w:rsid w:val="009B0C83"/>
    <w:rsid w:val="009B2B50"/>
    <w:rsid w:val="009B78B6"/>
    <w:rsid w:val="009C6A02"/>
    <w:rsid w:val="009C728C"/>
    <w:rsid w:val="009C7B70"/>
    <w:rsid w:val="009D603B"/>
    <w:rsid w:val="009D64B6"/>
    <w:rsid w:val="009D6A0E"/>
    <w:rsid w:val="009D6B2E"/>
    <w:rsid w:val="009E003B"/>
    <w:rsid w:val="009E053A"/>
    <w:rsid w:val="009E27DA"/>
    <w:rsid w:val="009E3217"/>
    <w:rsid w:val="009E5043"/>
    <w:rsid w:val="009E5296"/>
    <w:rsid w:val="009E6439"/>
    <w:rsid w:val="009E6669"/>
    <w:rsid w:val="009E6F28"/>
    <w:rsid w:val="009F039E"/>
    <w:rsid w:val="009F647D"/>
    <w:rsid w:val="009F7C5B"/>
    <w:rsid w:val="00A026B7"/>
    <w:rsid w:val="00A041FC"/>
    <w:rsid w:val="00A04F40"/>
    <w:rsid w:val="00A06A0C"/>
    <w:rsid w:val="00A078E5"/>
    <w:rsid w:val="00A1464E"/>
    <w:rsid w:val="00A15F75"/>
    <w:rsid w:val="00A22D4F"/>
    <w:rsid w:val="00A258A7"/>
    <w:rsid w:val="00A2610D"/>
    <w:rsid w:val="00A33485"/>
    <w:rsid w:val="00A340D8"/>
    <w:rsid w:val="00A340DC"/>
    <w:rsid w:val="00A41AE3"/>
    <w:rsid w:val="00A42A4A"/>
    <w:rsid w:val="00A45F90"/>
    <w:rsid w:val="00A5039B"/>
    <w:rsid w:val="00A55190"/>
    <w:rsid w:val="00A5583D"/>
    <w:rsid w:val="00A5684F"/>
    <w:rsid w:val="00A579CC"/>
    <w:rsid w:val="00A602F7"/>
    <w:rsid w:val="00A613E2"/>
    <w:rsid w:val="00A65349"/>
    <w:rsid w:val="00A6588A"/>
    <w:rsid w:val="00A66DEA"/>
    <w:rsid w:val="00A70B74"/>
    <w:rsid w:val="00A718CB"/>
    <w:rsid w:val="00A72D92"/>
    <w:rsid w:val="00A7680C"/>
    <w:rsid w:val="00A8098D"/>
    <w:rsid w:val="00A81A02"/>
    <w:rsid w:val="00A820A6"/>
    <w:rsid w:val="00A82236"/>
    <w:rsid w:val="00A84D39"/>
    <w:rsid w:val="00A855DE"/>
    <w:rsid w:val="00A856D1"/>
    <w:rsid w:val="00A85889"/>
    <w:rsid w:val="00A870DA"/>
    <w:rsid w:val="00A90D16"/>
    <w:rsid w:val="00A91E49"/>
    <w:rsid w:val="00A91E62"/>
    <w:rsid w:val="00A922B2"/>
    <w:rsid w:val="00A94526"/>
    <w:rsid w:val="00A966C6"/>
    <w:rsid w:val="00A97245"/>
    <w:rsid w:val="00A973BF"/>
    <w:rsid w:val="00A974E9"/>
    <w:rsid w:val="00A97A27"/>
    <w:rsid w:val="00AA29AF"/>
    <w:rsid w:val="00AA2E5A"/>
    <w:rsid w:val="00AA3B76"/>
    <w:rsid w:val="00AA7200"/>
    <w:rsid w:val="00AB0263"/>
    <w:rsid w:val="00AB0E08"/>
    <w:rsid w:val="00AB11B5"/>
    <w:rsid w:val="00AB762B"/>
    <w:rsid w:val="00AB7FC3"/>
    <w:rsid w:val="00AC0B98"/>
    <w:rsid w:val="00AC3D64"/>
    <w:rsid w:val="00AC53D2"/>
    <w:rsid w:val="00AC7A8D"/>
    <w:rsid w:val="00AD167D"/>
    <w:rsid w:val="00AD2B0B"/>
    <w:rsid w:val="00AD60F3"/>
    <w:rsid w:val="00AE29A6"/>
    <w:rsid w:val="00AE31AB"/>
    <w:rsid w:val="00AE398C"/>
    <w:rsid w:val="00AE3FEE"/>
    <w:rsid w:val="00AE4A21"/>
    <w:rsid w:val="00AE4FED"/>
    <w:rsid w:val="00AE5B76"/>
    <w:rsid w:val="00AF0532"/>
    <w:rsid w:val="00AF0D2D"/>
    <w:rsid w:val="00AF61D2"/>
    <w:rsid w:val="00AF6BF8"/>
    <w:rsid w:val="00B00A8A"/>
    <w:rsid w:val="00B01A46"/>
    <w:rsid w:val="00B05A05"/>
    <w:rsid w:val="00B06242"/>
    <w:rsid w:val="00B12116"/>
    <w:rsid w:val="00B1256B"/>
    <w:rsid w:val="00B12B50"/>
    <w:rsid w:val="00B138B5"/>
    <w:rsid w:val="00B146C3"/>
    <w:rsid w:val="00B14809"/>
    <w:rsid w:val="00B226E3"/>
    <w:rsid w:val="00B24115"/>
    <w:rsid w:val="00B25EDC"/>
    <w:rsid w:val="00B2670A"/>
    <w:rsid w:val="00B276D0"/>
    <w:rsid w:val="00B3043B"/>
    <w:rsid w:val="00B306C4"/>
    <w:rsid w:val="00B30C10"/>
    <w:rsid w:val="00B339CF"/>
    <w:rsid w:val="00B342A0"/>
    <w:rsid w:val="00B350B0"/>
    <w:rsid w:val="00B41C1D"/>
    <w:rsid w:val="00B44F15"/>
    <w:rsid w:val="00B460F1"/>
    <w:rsid w:val="00B472BF"/>
    <w:rsid w:val="00B4792B"/>
    <w:rsid w:val="00B47B8F"/>
    <w:rsid w:val="00B51087"/>
    <w:rsid w:val="00B51239"/>
    <w:rsid w:val="00B529DD"/>
    <w:rsid w:val="00B53D11"/>
    <w:rsid w:val="00B53FB2"/>
    <w:rsid w:val="00B55552"/>
    <w:rsid w:val="00B559F1"/>
    <w:rsid w:val="00B576F1"/>
    <w:rsid w:val="00B60311"/>
    <w:rsid w:val="00B60FC4"/>
    <w:rsid w:val="00B6114C"/>
    <w:rsid w:val="00B63DEB"/>
    <w:rsid w:val="00B65379"/>
    <w:rsid w:val="00B7067C"/>
    <w:rsid w:val="00B72B15"/>
    <w:rsid w:val="00B7659D"/>
    <w:rsid w:val="00B7706F"/>
    <w:rsid w:val="00B772CD"/>
    <w:rsid w:val="00B80165"/>
    <w:rsid w:val="00B814CC"/>
    <w:rsid w:val="00B82B86"/>
    <w:rsid w:val="00B84B90"/>
    <w:rsid w:val="00B84F94"/>
    <w:rsid w:val="00B85D31"/>
    <w:rsid w:val="00B8623F"/>
    <w:rsid w:val="00B87CBC"/>
    <w:rsid w:val="00B9282C"/>
    <w:rsid w:val="00B92B1A"/>
    <w:rsid w:val="00B92E14"/>
    <w:rsid w:val="00B948EF"/>
    <w:rsid w:val="00BA335E"/>
    <w:rsid w:val="00BA3864"/>
    <w:rsid w:val="00BA5ACE"/>
    <w:rsid w:val="00BA6AE1"/>
    <w:rsid w:val="00BA798F"/>
    <w:rsid w:val="00BB382F"/>
    <w:rsid w:val="00BB59DA"/>
    <w:rsid w:val="00BC1391"/>
    <w:rsid w:val="00BC15D4"/>
    <w:rsid w:val="00BC2043"/>
    <w:rsid w:val="00BC3E41"/>
    <w:rsid w:val="00BC7985"/>
    <w:rsid w:val="00BD1D53"/>
    <w:rsid w:val="00BD3843"/>
    <w:rsid w:val="00BD4CAE"/>
    <w:rsid w:val="00BD4FEA"/>
    <w:rsid w:val="00BD5601"/>
    <w:rsid w:val="00BD5739"/>
    <w:rsid w:val="00BD5972"/>
    <w:rsid w:val="00BD646F"/>
    <w:rsid w:val="00BD67A2"/>
    <w:rsid w:val="00BE24C2"/>
    <w:rsid w:val="00BE3CB7"/>
    <w:rsid w:val="00BE5954"/>
    <w:rsid w:val="00BE75AB"/>
    <w:rsid w:val="00BF0A8A"/>
    <w:rsid w:val="00BF34FD"/>
    <w:rsid w:val="00BF3660"/>
    <w:rsid w:val="00BF49C1"/>
    <w:rsid w:val="00BF5A0F"/>
    <w:rsid w:val="00BF62E8"/>
    <w:rsid w:val="00BF6D2F"/>
    <w:rsid w:val="00C00B90"/>
    <w:rsid w:val="00C019D9"/>
    <w:rsid w:val="00C03590"/>
    <w:rsid w:val="00C04F47"/>
    <w:rsid w:val="00C0632F"/>
    <w:rsid w:val="00C127D1"/>
    <w:rsid w:val="00C1338B"/>
    <w:rsid w:val="00C13B3C"/>
    <w:rsid w:val="00C1475A"/>
    <w:rsid w:val="00C15AD3"/>
    <w:rsid w:val="00C1605D"/>
    <w:rsid w:val="00C175C0"/>
    <w:rsid w:val="00C217B3"/>
    <w:rsid w:val="00C21C40"/>
    <w:rsid w:val="00C22C03"/>
    <w:rsid w:val="00C23B57"/>
    <w:rsid w:val="00C25BAA"/>
    <w:rsid w:val="00C26376"/>
    <w:rsid w:val="00C26B50"/>
    <w:rsid w:val="00C30D11"/>
    <w:rsid w:val="00C3271E"/>
    <w:rsid w:val="00C33435"/>
    <w:rsid w:val="00C33B5F"/>
    <w:rsid w:val="00C35966"/>
    <w:rsid w:val="00C371A7"/>
    <w:rsid w:val="00C414EE"/>
    <w:rsid w:val="00C44988"/>
    <w:rsid w:val="00C450AA"/>
    <w:rsid w:val="00C4622F"/>
    <w:rsid w:val="00C54BBE"/>
    <w:rsid w:val="00C55386"/>
    <w:rsid w:val="00C5678C"/>
    <w:rsid w:val="00C60A74"/>
    <w:rsid w:val="00C6511B"/>
    <w:rsid w:val="00C65F4C"/>
    <w:rsid w:val="00C6640C"/>
    <w:rsid w:val="00C6702B"/>
    <w:rsid w:val="00C671ED"/>
    <w:rsid w:val="00C70A87"/>
    <w:rsid w:val="00C71B7A"/>
    <w:rsid w:val="00C721AF"/>
    <w:rsid w:val="00C73825"/>
    <w:rsid w:val="00C75F4E"/>
    <w:rsid w:val="00C76650"/>
    <w:rsid w:val="00C76C75"/>
    <w:rsid w:val="00C76F08"/>
    <w:rsid w:val="00C77251"/>
    <w:rsid w:val="00C8291C"/>
    <w:rsid w:val="00C82C3B"/>
    <w:rsid w:val="00C83C82"/>
    <w:rsid w:val="00C85B14"/>
    <w:rsid w:val="00C86845"/>
    <w:rsid w:val="00C86EB1"/>
    <w:rsid w:val="00C92BF1"/>
    <w:rsid w:val="00C94278"/>
    <w:rsid w:val="00C96D11"/>
    <w:rsid w:val="00CA49AE"/>
    <w:rsid w:val="00CA5396"/>
    <w:rsid w:val="00CA5991"/>
    <w:rsid w:val="00CA6EFA"/>
    <w:rsid w:val="00CB1366"/>
    <w:rsid w:val="00CB155E"/>
    <w:rsid w:val="00CB3D18"/>
    <w:rsid w:val="00CB79F9"/>
    <w:rsid w:val="00CC0BE5"/>
    <w:rsid w:val="00CC21DB"/>
    <w:rsid w:val="00CC2B78"/>
    <w:rsid w:val="00CC379C"/>
    <w:rsid w:val="00CD0444"/>
    <w:rsid w:val="00CD2253"/>
    <w:rsid w:val="00CD5DA2"/>
    <w:rsid w:val="00CE0F96"/>
    <w:rsid w:val="00CE1333"/>
    <w:rsid w:val="00CE2102"/>
    <w:rsid w:val="00CE27AE"/>
    <w:rsid w:val="00CE2B06"/>
    <w:rsid w:val="00CE3468"/>
    <w:rsid w:val="00CE454D"/>
    <w:rsid w:val="00CE4A1F"/>
    <w:rsid w:val="00CE6431"/>
    <w:rsid w:val="00CE6ABC"/>
    <w:rsid w:val="00CE6E26"/>
    <w:rsid w:val="00CF055E"/>
    <w:rsid w:val="00CF07BA"/>
    <w:rsid w:val="00CF2D57"/>
    <w:rsid w:val="00CF2E48"/>
    <w:rsid w:val="00D002E2"/>
    <w:rsid w:val="00D059BC"/>
    <w:rsid w:val="00D0668C"/>
    <w:rsid w:val="00D0782D"/>
    <w:rsid w:val="00D100DA"/>
    <w:rsid w:val="00D12951"/>
    <w:rsid w:val="00D13344"/>
    <w:rsid w:val="00D161A9"/>
    <w:rsid w:val="00D16D0F"/>
    <w:rsid w:val="00D2018D"/>
    <w:rsid w:val="00D21061"/>
    <w:rsid w:val="00D2357D"/>
    <w:rsid w:val="00D24788"/>
    <w:rsid w:val="00D26898"/>
    <w:rsid w:val="00D26A07"/>
    <w:rsid w:val="00D32FFF"/>
    <w:rsid w:val="00D33A13"/>
    <w:rsid w:val="00D35CD2"/>
    <w:rsid w:val="00D36E4D"/>
    <w:rsid w:val="00D379E8"/>
    <w:rsid w:val="00D4613A"/>
    <w:rsid w:val="00D46EF1"/>
    <w:rsid w:val="00D47A94"/>
    <w:rsid w:val="00D516E5"/>
    <w:rsid w:val="00D5529D"/>
    <w:rsid w:val="00D56699"/>
    <w:rsid w:val="00D5752D"/>
    <w:rsid w:val="00D6308F"/>
    <w:rsid w:val="00D6330B"/>
    <w:rsid w:val="00D67D66"/>
    <w:rsid w:val="00D71FE1"/>
    <w:rsid w:val="00D73B68"/>
    <w:rsid w:val="00D743CE"/>
    <w:rsid w:val="00D76EF8"/>
    <w:rsid w:val="00D825B4"/>
    <w:rsid w:val="00D83E87"/>
    <w:rsid w:val="00D85B78"/>
    <w:rsid w:val="00D865CD"/>
    <w:rsid w:val="00D9066C"/>
    <w:rsid w:val="00D90BFF"/>
    <w:rsid w:val="00D91591"/>
    <w:rsid w:val="00D93228"/>
    <w:rsid w:val="00D934EC"/>
    <w:rsid w:val="00D93E1F"/>
    <w:rsid w:val="00D94133"/>
    <w:rsid w:val="00D94DA8"/>
    <w:rsid w:val="00D96277"/>
    <w:rsid w:val="00D973A8"/>
    <w:rsid w:val="00DA0979"/>
    <w:rsid w:val="00DA164C"/>
    <w:rsid w:val="00DA26DE"/>
    <w:rsid w:val="00DA56DB"/>
    <w:rsid w:val="00DA712D"/>
    <w:rsid w:val="00DA7536"/>
    <w:rsid w:val="00DB0DD5"/>
    <w:rsid w:val="00DB14D4"/>
    <w:rsid w:val="00DB17BF"/>
    <w:rsid w:val="00DB1895"/>
    <w:rsid w:val="00DB1BD7"/>
    <w:rsid w:val="00DB43C8"/>
    <w:rsid w:val="00DB50EA"/>
    <w:rsid w:val="00DB54CC"/>
    <w:rsid w:val="00DB768C"/>
    <w:rsid w:val="00DB7B2D"/>
    <w:rsid w:val="00DC0A2C"/>
    <w:rsid w:val="00DC2058"/>
    <w:rsid w:val="00DC291E"/>
    <w:rsid w:val="00DC4C2F"/>
    <w:rsid w:val="00DC6520"/>
    <w:rsid w:val="00DD6840"/>
    <w:rsid w:val="00DD7450"/>
    <w:rsid w:val="00DE1345"/>
    <w:rsid w:val="00DE197E"/>
    <w:rsid w:val="00DE3A00"/>
    <w:rsid w:val="00DE4F5A"/>
    <w:rsid w:val="00DE7584"/>
    <w:rsid w:val="00DF0E98"/>
    <w:rsid w:val="00DF6181"/>
    <w:rsid w:val="00DF618C"/>
    <w:rsid w:val="00E01B96"/>
    <w:rsid w:val="00E01E61"/>
    <w:rsid w:val="00E10985"/>
    <w:rsid w:val="00E11A35"/>
    <w:rsid w:val="00E11D8B"/>
    <w:rsid w:val="00E16BE7"/>
    <w:rsid w:val="00E17249"/>
    <w:rsid w:val="00E21EE4"/>
    <w:rsid w:val="00E22CEF"/>
    <w:rsid w:val="00E23018"/>
    <w:rsid w:val="00E240BE"/>
    <w:rsid w:val="00E24CCC"/>
    <w:rsid w:val="00E27418"/>
    <w:rsid w:val="00E27A4C"/>
    <w:rsid w:val="00E33A8C"/>
    <w:rsid w:val="00E45238"/>
    <w:rsid w:val="00E46E90"/>
    <w:rsid w:val="00E47C73"/>
    <w:rsid w:val="00E534E6"/>
    <w:rsid w:val="00E53A17"/>
    <w:rsid w:val="00E548F4"/>
    <w:rsid w:val="00E54E2D"/>
    <w:rsid w:val="00E54F18"/>
    <w:rsid w:val="00E551C5"/>
    <w:rsid w:val="00E572BE"/>
    <w:rsid w:val="00E600ED"/>
    <w:rsid w:val="00E639EE"/>
    <w:rsid w:val="00E6669F"/>
    <w:rsid w:val="00E66C6C"/>
    <w:rsid w:val="00E72F3C"/>
    <w:rsid w:val="00E7352F"/>
    <w:rsid w:val="00E762E8"/>
    <w:rsid w:val="00E83B7A"/>
    <w:rsid w:val="00E86A97"/>
    <w:rsid w:val="00E87AB8"/>
    <w:rsid w:val="00E9058A"/>
    <w:rsid w:val="00E90DB5"/>
    <w:rsid w:val="00E92B23"/>
    <w:rsid w:val="00E92C44"/>
    <w:rsid w:val="00E9306A"/>
    <w:rsid w:val="00E935D9"/>
    <w:rsid w:val="00E956BD"/>
    <w:rsid w:val="00E96421"/>
    <w:rsid w:val="00E97EAB"/>
    <w:rsid w:val="00EA0597"/>
    <w:rsid w:val="00EA1B0C"/>
    <w:rsid w:val="00EA2651"/>
    <w:rsid w:val="00EA2AB1"/>
    <w:rsid w:val="00EA5886"/>
    <w:rsid w:val="00EA791D"/>
    <w:rsid w:val="00EA797F"/>
    <w:rsid w:val="00EB19DF"/>
    <w:rsid w:val="00EB21E6"/>
    <w:rsid w:val="00EB26A3"/>
    <w:rsid w:val="00EB28EA"/>
    <w:rsid w:val="00EB2E11"/>
    <w:rsid w:val="00EB4A73"/>
    <w:rsid w:val="00EB5BC0"/>
    <w:rsid w:val="00EC264B"/>
    <w:rsid w:val="00EC26DF"/>
    <w:rsid w:val="00EC2EA7"/>
    <w:rsid w:val="00EC5B0A"/>
    <w:rsid w:val="00EC6167"/>
    <w:rsid w:val="00EC6BC3"/>
    <w:rsid w:val="00EC78C0"/>
    <w:rsid w:val="00ED35C7"/>
    <w:rsid w:val="00ED5311"/>
    <w:rsid w:val="00ED570C"/>
    <w:rsid w:val="00EE0930"/>
    <w:rsid w:val="00EE34C8"/>
    <w:rsid w:val="00EE3672"/>
    <w:rsid w:val="00EE3A44"/>
    <w:rsid w:val="00EE5622"/>
    <w:rsid w:val="00EF2587"/>
    <w:rsid w:val="00EF3455"/>
    <w:rsid w:val="00F00D69"/>
    <w:rsid w:val="00F01D54"/>
    <w:rsid w:val="00F03BAE"/>
    <w:rsid w:val="00F050BB"/>
    <w:rsid w:val="00F142CE"/>
    <w:rsid w:val="00F14AFA"/>
    <w:rsid w:val="00F15306"/>
    <w:rsid w:val="00F1580A"/>
    <w:rsid w:val="00F167B9"/>
    <w:rsid w:val="00F208EE"/>
    <w:rsid w:val="00F2117C"/>
    <w:rsid w:val="00F211B7"/>
    <w:rsid w:val="00F239AD"/>
    <w:rsid w:val="00F26400"/>
    <w:rsid w:val="00F2680E"/>
    <w:rsid w:val="00F33D8B"/>
    <w:rsid w:val="00F3615E"/>
    <w:rsid w:val="00F36FAF"/>
    <w:rsid w:val="00F40CB5"/>
    <w:rsid w:val="00F4188D"/>
    <w:rsid w:val="00F474D0"/>
    <w:rsid w:val="00F47778"/>
    <w:rsid w:val="00F505DD"/>
    <w:rsid w:val="00F50652"/>
    <w:rsid w:val="00F5070D"/>
    <w:rsid w:val="00F51461"/>
    <w:rsid w:val="00F53E37"/>
    <w:rsid w:val="00F556F7"/>
    <w:rsid w:val="00F55DDC"/>
    <w:rsid w:val="00F55FF7"/>
    <w:rsid w:val="00F575CB"/>
    <w:rsid w:val="00F60859"/>
    <w:rsid w:val="00F70CC7"/>
    <w:rsid w:val="00F72673"/>
    <w:rsid w:val="00F726F9"/>
    <w:rsid w:val="00F7312B"/>
    <w:rsid w:val="00F73FEF"/>
    <w:rsid w:val="00F74B98"/>
    <w:rsid w:val="00F77FEF"/>
    <w:rsid w:val="00F823F1"/>
    <w:rsid w:val="00F848D7"/>
    <w:rsid w:val="00F860E9"/>
    <w:rsid w:val="00F86785"/>
    <w:rsid w:val="00F868B6"/>
    <w:rsid w:val="00F92152"/>
    <w:rsid w:val="00F92CC9"/>
    <w:rsid w:val="00F93CFF"/>
    <w:rsid w:val="00F974FD"/>
    <w:rsid w:val="00F97812"/>
    <w:rsid w:val="00FA08CF"/>
    <w:rsid w:val="00FA159B"/>
    <w:rsid w:val="00FA311E"/>
    <w:rsid w:val="00FA6F50"/>
    <w:rsid w:val="00FA794E"/>
    <w:rsid w:val="00FB1FC5"/>
    <w:rsid w:val="00FB50C8"/>
    <w:rsid w:val="00FB5FA6"/>
    <w:rsid w:val="00FB7332"/>
    <w:rsid w:val="00FB7F98"/>
    <w:rsid w:val="00FC0D95"/>
    <w:rsid w:val="00FC29DB"/>
    <w:rsid w:val="00FC4CE1"/>
    <w:rsid w:val="00FC5252"/>
    <w:rsid w:val="00FC526D"/>
    <w:rsid w:val="00FC7820"/>
    <w:rsid w:val="00FD3233"/>
    <w:rsid w:val="00FD37CD"/>
    <w:rsid w:val="00FD479C"/>
    <w:rsid w:val="00FD630D"/>
    <w:rsid w:val="00FE15B5"/>
    <w:rsid w:val="00FE1D9B"/>
    <w:rsid w:val="00FE55CB"/>
    <w:rsid w:val="00FE7017"/>
    <w:rsid w:val="00FF00DF"/>
    <w:rsid w:val="00FF0C69"/>
    <w:rsid w:val="00FF1666"/>
    <w:rsid w:val="00FF1F02"/>
    <w:rsid w:val="00FF4462"/>
    <w:rsid w:val="00FF4BC2"/>
    <w:rsid w:val="00FF57D5"/>
    <w:rsid w:val="00FF5A23"/>
    <w:rsid w:val="00FF6D1A"/>
    <w:rsid w:val="00FF753E"/>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58CD5-890D-4C1F-825C-58FE29A5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2014-10-14T20:22:00Z</cp:lastPrinted>
  <dcterms:created xsi:type="dcterms:W3CDTF">2014-10-15T06:59:00Z</dcterms:created>
  <dcterms:modified xsi:type="dcterms:W3CDTF">2014-10-15T06:59:00Z</dcterms:modified>
</cp:coreProperties>
</file>