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5" w:rsidRDefault="00E36625" w:rsidP="00E36625">
      <w:pPr>
        <w:jc w:val="center"/>
        <w:rPr>
          <w:rFonts w:hint="eastAsia"/>
        </w:rPr>
      </w:pPr>
      <w:r>
        <w:rPr>
          <w:rFonts w:hint="eastAsia"/>
        </w:rPr>
        <w:t>コロンビア</w:t>
      </w:r>
      <w:r>
        <w:rPr>
          <w:rFonts w:hint="eastAsia"/>
        </w:rPr>
        <w:t>経済</w:t>
      </w:r>
      <w:r>
        <w:rPr>
          <w:rFonts w:hint="eastAsia"/>
        </w:rPr>
        <w:t>（</w:t>
      </w:r>
      <w:r>
        <w:rPr>
          <w:rFonts w:hint="eastAsia"/>
        </w:rPr>
        <w:t>２０１４年</w:t>
      </w:r>
      <w:r>
        <w:rPr>
          <w:rFonts w:hint="eastAsia"/>
        </w:rPr>
        <w:t>１０月）</w:t>
      </w:r>
    </w:p>
    <w:p w:rsidR="00E36625" w:rsidRDefault="00E36625" w:rsidP="00E36625"/>
    <w:p w:rsidR="00E36625" w:rsidRDefault="00E36625" w:rsidP="00E36625">
      <w:pPr>
        <w:rPr>
          <w:rFonts w:hint="eastAsia"/>
        </w:rPr>
      </w:pPr>
      <w:r>
        <w:rPr>
          <w:rFonts w:hint="eastAsia"/>
        </w:rPr>
        <w:t xml:space="preserve">　１０月のコロンビア経済概況は以下のとおり。</w:t>
      </w:r>
    </w:p>
    <w:p w:rsidR="00E36625" w:rsidRDefault="00E36625" w:rsidP="00E36625"/>
    <w:p w:rsidR="00E36625" w:rsidRDefault="00E36625" w:rsidP="00E36625">
      <w:pPr>
        <w:rPr>
          <w:rFonts w:hint="eastAsia"/>
        </w:rPr>
      </w:pPr>
      <w:r>
        <w:rPr>
          <w:rFonts w:hint="eastAsia"/>
        </w:rPr>
        <w:t>【ポイント】</w:t>
      </w:r>
    </w:p>
    <w:p w:rsidR="00E36625" w:rsidRDefault="00E36625" w:rsidP="00E36625">
      <w:pPr>
        <w:rPr>
          <w:rFonts w:hint="eastAsia"/>
        </w:rPr>
      </w:pPr>
      <w:r>
        <w:rPr>
          <w:rFonts w:hint="eastAsia"/>
        </w:rPr>
        <w:t>●</w:t>
      </w:r>
      <w:r>
        <w:rPr>
          <w:rFonts w:hint="eastAsia"/>
        </w:rPr>
        <w:t>27</w:t>
      </w:r>
      <w:r>
        <w:rPr>
          <w:rFonts w:hint="eastAsia"/>
        </w:rPr>
        <w:t>日から</w:t>
      </w:r>
      <w:r>
        <w:rPr>
          <w:rFonts w:hint="eastAsia"/>
        </w:rPr>
        <w:t>11</w:t>
      </w:r>
      <w:r>
        <w:rPr>
          <w:rFonts w:hint="eastAsia"/>
        </w:rPr>
        <w:t>月</w:t>
      </w:r>
      <w:r>
        <w:rPr>
          <w:rFonts w:hint="eastAsia"/>
        </w:rPr>
        <w:t>7</w:t>
      </w:r>
      <w:r>
        <w:rPr>
          <w:rFonts w:hint="eastAsia"/>
        </w:rPr>
        <w:t>日までの日程で，ボゴタにおいて日・コロンビア</w:t>
      </w:r>
      <w:r>
        <w:rPr>
          <w:rFonts w:hint="eastAsia"/>
        </w:rPr>
        <w:t>EPA</w:t>
      </w:r>
      <w:r>
        <w:rPr>
          <w:rFonts w:hint="eastAsia"/>
        </w:rPr>
        <w:t>交渉第</w:t>
      </w:r>
      <w:r>
        <w:rPr>
          <w:rFonts w:hint="eastAsia"/>
        </w:rPr>
        <w:t>8</w:t>
      </w:r>
      <w:r>
        <w:rPr>
          <w:rFonts w:hint="eastAsia"/>
        </w:rPr>
        <w:t>回会合が行われた。</w:t>
      </w:r>
    </w:p>
    <w:p w:rsidR="00E36625" w:rsidRDefault="00E36625" w:rsidP="00E36625">
      <w:pPr>
        <w:rPr>
          <w:rFonts w:hint="eastAsia"/>
        </w:rPr>
      </w:pPr>
      <w:r>
        <w:rPr>
          <w:rFonts w:hint="eastAsia"/>
        </w:rPr>
        <w:t>●マリアナ・セラスティ商工観光省貿易担当次官は，「本年末までに対韓国</w:t>
      </w:r>
      <w:r>
        <w:rPr>
          <w:rFonts w:hint="eastAsia"/>
        </w:rPr>
        <w:t>FTA</w:t>
      </w:r>
      <w:r>
        <w:rPr>
          <w:rFonts w:hint="eastAsia"/>
        </w:rPr>
        <w:t>について本国会で承認が得られることを期待する」と述べた。</w:t>
      </w:r>
    </w:p>
    <w:p w:rsidR="00E36625" w:rsidRDefault="00E36625" w:rsidP="00E36625">
      <w:pPr>
        <w:rPr>
          <w:rFonts w:hint="eastAsia"/>
        </w:rPr>
      </w:pPr>
      <w:r>
        <w:rPr>
          <w:rFonts w:hint="eastAsia"/>
        </w:rPr>
        <w:t>●カルデナス財務・公債相は，</w:t>
      </w:r>
      <w:r>
        <w:rPr>
          <w:rFonts w:hint="eastAsia"/>
        </w:rPr>
        <w:t>2014</w:t>
      </w:r>
      <w:r>
        <w:rPr>
          <w:rFonts w:hint="eastAsia"/>
        </w:rPr>
        <w:t>年の経済成長率を</w:t>
      </w:r>
      <w:r>
        <w:rPr>
          <w:rFonts w:hint="eastAsia"/>
        </w:rPr>
        <w:t>5</w:t>
      </w:r>
      <w:r>
        <w:rPr>
          <w:rFonts w:hint="eastAsia"/>
        </w:rPr>
        <w:t>％と見込んでいると述べた。</w:t>
      </w:r>
    </w:p>
    <w:p w:rsidR="00E36625" w:rsidRDefault="00E36625" w:rsidP="00E36625">
      <w:pPr>
        <w:rPr>
          <w:rFonts w:hint="eastAsia"/>
        </w:rPr>
      </w:pPr>
      <w:r>
        <w:rPr>
          <w:rFonts w:hint="eastAsia"/>
        </w:rPr>
        <w:t>●タックスヘイブンリストにパナマを追加したことでコロンビア・パナマ関係が一時ぎくしゃくしたが，パナマ政府が租税情報交換を含む二重課税防止協定の交渉を行うことを定めた基本合意書に同意したことから，サントス大統領が同国をリストから削除する政令に署名し，幕引きとなった。</w:t>
      </w:r>
    </w:p>
    <w:p w:rsidR="00E36625" w:rsidRDefault="00E36625" w:rsidP="00E36625">
      <w:pPr>
        <w:rPr>
          <w:rFonts w:hint="eastAsia"/>
        </w:rPr>
      </w:pPr>
      <w:r>
        <w:rPr>
          <w:rFonts w:hint="eastAsia"/>
        </w:rPr>
        <w:t>●カルデナス財務・公債相は，「</w:t>
      </w:r>
      <w:proofErr w:type="spellStart"/>
      <w:r>
        <w:rPr>
          <w:rFonts w:hint="eastAsia"/>
        </w:rPr>
        <w:t>KfW</w:t>
      </w:r>
      <w:proofErr w:type="spellEnd"/>
      <w:r>
        <w:rPr>
          <w:rFonts w:hint="eastAsia"/>
        </w:rPr>
        <w:t>ドイツ復興金融公庫と武力紛争終結及び被害者支援等を資金使途とした</w:t>
      </w:r>
      <w:r>
        <w:rPr>
          <w:rFonts w:hint="eastAsia"/>
        </w:rPr>
        <w:t>1</w:t>
      </w:r>
      <w:r>
        <w:rPr>
          <w:rFonts w:hint="eastAsia"/>
        </w:rPr>
        <w:t>億ドルの借款契約を締結した」と発表した。</w:t>
      </w:r>
    </w:p>
    <w:p w:rsidR="00E36625" w:rsidRDefault="00E36625" w:rsidP="00E36625"/>
    <w:p w:rsidR="00E36625" w:rsidRDefault="00E36625" w:rsidP="00E36625">
      <w:pPr>
        <w:rPr>
          <w:rFonts w:hint="eastAsia"/>
        </w:rPr>
      </w:pPr>
      <w:r>
        <w:rPr>
          <w:rFonts w:hint="eastAsia"/>
        </w:rPr>
        <w:t>【本文】</w:t>
      </w:r>
    </w:p>
    <w:p w:rsidR="00E36625" w:rsidRDefault="00E36625" w:rsidP="00E36625">
      <w:pPr>
        <w:rPr>
          <w:rFonts w:hint="eastAsia"/>
        </w:rPr>
      </w:pPr>
      <w:r>
        <w:rPr>
          <w:rFonts w:hint="eastAsia"/>
        </w:rPr>
        <w:t>１　主な出来事</w:t>
      </w:r>
    </w:p>
    <w:p w:rsidR="00E36625" w:rsidRDefault="00E36625" w:rsidP="00E36625">
      <w:pPr>
        <w:rPr>
          <w:rFonts w:hint="eastAsia"/>
        </w:rPr>
      </w:pPr>
      <w:r>
        <w:rPr>
          <w:rFonts w:hint="eastAsia"/>
        </w:rPr>
        <w:t>＜国内情勢＞</w:t>
      </w:r>
    </w:p>
    <w:p w:rsidR="00E36625" w:rsidRDefault="00E36625" w:rsidP="00E36625">
      <w:pPr>
        <w:rPr>
          <w:rFonts w:hint="eastAsia"/>
        </w:rPr>
      </w:pPr>
      <w:r>
        <w:rPr>
          <w:rFonts w:hint="eastAsia"/>
        </w:rPr>
        <w:t>（１）経済見通し（</w:t>
      </w:r>
      <w:r>
        <w:rPr>
          <w:rFonts w:hint="eastAsia"/>
        </w:rPr>
        <w:t>8</w:t>
      </w:r>
      <w:r>
        <w:rPr>
          <w:rFonts w:hint="eastAsia"/>
        </w:rPr>
        <w:t>日及び</w:t>
      </w:r>
      <w:r>
        <w:rPr>
          <w:rFonts w:hint="eastAsia"/>
        </w:rPr>
        <w:t>26</w:t>
      </w:r>
      <w:r>
        <w:rPr>
          <w:rFonts w:hint="eastAsia"/>
        </w:rPr>
        <w:t>日，当地紙報道）</w:t>
      </w:r>
    </w:p>
    <w:p w:rsidR="00E36625" w:rsidRDefault="00E36625" w:rsidP="00E36625">
      <w:pPr>
        <w:rPr>
          <w:rFonts w:hint="eastAsia"/>
        </w:rPr>
      </w:pPr>
      <w:r>
        <w:rPr>
          <w:rFonts w:hint="eastAsia"/>
        </w:rPr>
        <w:t xml:space="preserve">　</w:t>
      </w:r>
      <w:r>
        <w:rPr>
          <w:rFonts w:hint="eastAsia"/>
        </w:rPr>
        <w:t>IMF</w:t>
      </w:r>
      <w:r>
        <w:rPr>
          <w:rFonts w:hint="eastAsia"/>
        </w:rPr>
        <w:t>は，</w:t>
      </w:r>
      <w:r>
        <w:rPr>
          <w:rFonts w:hint="eastAsia"/>
        </w:rPr>
        <w:t>2014</w:t>
      </w:r>
      <w:r>
        <w:rPr>
          <w:rFonts w:hint="eastAsia"/>
        </w:rPr>
        <w:t>年の経済成長率を</w:t>
      </w:r>
      <w:r>
        <w:rPr>
          <w:rFonts w:hint="eastAsia"/>
        </w:rPr>
        <w:t>4.8</w:t>
      </w:r>
      <w:r>
        <w:rPr>
          <w:rFonts w:hint="eastAsia"/>
        </w:rPr>
        <w:t>％，</w:t>
      </w:r>
      <w:r>
        <w:rPr>
          <w:rFonts w:hint="eastAsia"/>
        </w:rPr>
        <w:t>2015</w:t>
      </w:r>
      <w:r>
        <w:rPr>
          <w:rFonts w:hint="eastAsia"/>
        </w:rPr>
        <w:t>年の同成長率を</w:t>
      </w:r>
      <w:r>
        <w:rPr>
          <w:rFonts w:hint="eastAsia"/>
        </w:rPr>
        <w:t>4.5</w:t>
      </w:r>
      <w:r>
        <w:rPr>
          <w:rFonts w:hint="eastAsia"/>
        </w:rPr>
        <w:t>％と予想した。</w:t>
      </w:r>
    </w:p>
    <w:p w:rsidR="00E36625" w:rsidRDefault="00E36625" w:rsidP="00E36625">
      <w:pPr>
        <w:rPr>
          <w:rFonts w:hint="eastAsia"/>
        </w:rPr>
      </w:pPr>
      <w:r>
        <w:rPr>
          <w:rFonts w:hint="eastAsia"/>
        </w:rPr>
        <w:t xml:space="preserve">　カルデナス財務・公債相は，石油価格の下落，欧州地域の景気後退，不安定な国際市場等の不透明さは存在するものの，</w:t>
      </w:r>
      <w:r>
        <w:rPr>
          <w:rFonts w:hint="eastAsia"/>
        </w:rPr>
        <w:t>2014</w:t>
      </w:r>
      <w:r>
        <w:rPr>
          <w:rFonts w:hint="eastAsia"/>
        </w:rPr>
        <w:t>年の経済成長率を</w:t>
      </w:r>
      <w:r>
        <w:rPr>
          <w:rFonts w:hint="eastAsia"/>
        </w:rPr>
        <w:t>5</w:t>
      </w:r>
      <w:r>
        <w:rPr>
          <w:rFonts w:hint="eastAsia"/>
        </w:rPr>
        <w:t>％と見込んでいると述べた。</w:t>
      </w:r>
    </w:p>
    <w:p w:rsidR="00E36625" w:rsidRDefault="00E36625" w:rsidP="00E36625">
      <w:pPr>
        <w:rPr>
          <w:rFonts w:hint="eastAsia"/>
        </w:rPr>
      </w:pPr>
      <w:r>
        <w:rPr>
          <w:rFonts w:hint="eastAsia"/>
        </w:rPr>
        <w:t>（２）ビジネス環境ランキング（</w:t>
      </w:r>
      <w:r>
        <w:rPr>
          <w:rFonts w:hint="eastAsia"/>
        </w:rPr>
        <w:t>29</w:t>
      </w:r>
      <w:r>
        <w:rPr>
          <w:rFonts w:hint="eastAsia"/>
        </w:rPr>
        <w:t>日，当地紙報道）</w:t>
      </w:r>
    </w:p>
    <w:p w:rsidR="00E36625" w:rsidRDefault="00E36625" w:rsidP="00E36625">
      <w:pPr>
        <w:rPr>
          <w:rFonts w:hint="eastAsia"/>
        </w:rPr>
      </w:pPr>
      <w:r>
        <w:rPr>
          <w:rFonts w:hint="eastAsia"/>
        </w:rPr>
        <w:t xml:space="preserve">　世界銀行による</w:t>
      </w:r>
      <w:r>
        <w:rPr>
          <w:rFonts w:hint="eastAsia"/>
        </w:rPr>
        <w:t>2015</w:t>
      </w:r>
      <w:r>
        <w:rPr>
          <w:rFonts w:hint="eastAsia"/>
        </w:rPr>
        <w:t>年版国別ビジネス環境ランキングのおいて，前年からランキングを</w:t>
      </w:r>
      <w:r>
        <w:rPr>
          <w:rFonts w:hint="eastAsia"/>
        </w:rPr>
        <w:t>19</w:t>
      </w:r>
      <w:r>
        <w:rPr>
          <w:rFonts w:hint="eastAsia"/>
        </w:rPr>
        <w:t>位上げたコロンビアは</w:t>
      </w:r>
      <w:r>
        <w:rPr>
          <w:rFonts w:hint="eastAsia"/>
        </w:rPr>
        <w:t>34</w:t>
      </w:r>
      <w:r>
        <w:rPr>
          <w:rFonts w:hint="eastAsia"/>
        </w:rPr>
        <w:t>位となりラテンアメリカでトップとなった。</w:t>
      </w:r>
    </w:p>
    <w:p w:rsidR="00E36625" w:rsidRDefault="00E36625" w:rsidP="00E36625">
      <w:pPr>
        <w:rPr>
          <w:rFonts w:hint="eastAsia"/>
          <w:lang w:eastAsia="zh-TW"/>
        </w:rPr>
      </w:pPr>
      <w:r>
        <w:rPr>
          <w:rFonts w:hint="eastAsia"/>
          <w:lang w:eastAsia="zh-TW"/>
        </w:rPr>
        <w:t>（３）</w:t>
      </w:r>
      <w:r>
        <w:rPr>
          <w:rFonts w:hint="eastAsia"/>
          <w:lang w:eastAsia="zh-TW"/>
        </w:rPr>
        <w:t>2015</w:t>
      </w:r>
      <w:r>
        <w:rPr>
          <w:rFonts w:hint="eastAsia"/>
          <w:lang w:eastAsia="zh-TW"/>
        </w:rPr>
        <w:t>年国家予算額承認（</w:t>
      </w:r>
      <w:r>
        <w:rPr>
          <w:rFonts w:hint="eastAsia"/>
          <w:lang w:eastAsia="zh-TW"/>
        </w:rPr>
        <w:t>17</w:t>
      </w:r>
      <w:r>
        <w:rPr>
          <w:rFonts w:hint="eastAsia"/>
          <w:lang w:eastAsia="zh-TW"/>
        </w:rPr>
        <w:t>日，当地紙報道）</w:t>
      </w:r>
    </w:p>
    <w:p w:rsidR="00E36625" w:rsidRDefault="00E36625" w:rsidP="00E36625">
      <w:pPr>
        <w:rPr>
          <w:rFonts w:hint="eastAsia"/>
        </w:rPr>
      </w:pPr>
      <w:r>
        <w:rPr>
          <w:rFonts w:hint="eastAsia"/>
          <w:lang w:eastAsia="zh-TW"/>
        </w:rPr>
        <w:t xml:space="preserve">　</w:t>
      </w:r>
      <w:r>
        <w:rPr>
          <w:rFonts w:hint="eastAsia"/>
        </w:rPr>
        <w:t>議会において</w:t>
      </w:r>
      <w:r>
        <w:rPr>
          <w:rFonts w:hint="eastAsia"/>
        </w:rPr>
        <w:t>2015</w:t>
      </w:r>
      <w:r>
        <w:rPr>
          <w:rFonts w:hint="eastAsia"/>
        </w:rPr>
        <w:t>年予算案総額（</w:t>
      </w:r>
      <w:r>
        <w:rPr>
          <w:rFonts w:hint="eastAsia"/>
        </w:rPr>
        <w:t>216.2</w:t>
      </w:r>
      <w:r>
        <w:rPr>
          <w:rFonts w:hint="eastAsia"/>
        </w:rPr>
        <w:t>兆ペソ）が承認されたものの，税制改革（保有資産にかかる税率の変更）による収入</w:t>
      </w:r>
      <w:r>
        <w:rPr>
          <w:rFonts w:hint="eastAsia"/>
        </w:rPr>
        <w:t>12.5</w:t>
      </w:r>
      <w:r>
        <w:rPr>
          <w:rFonts w:hint="eastAsia"/>
        </w:rPr>
        <w:t>兆ペソも加味されており，議会による本年中の承認が期待される。</w:t>
      </w:r>
    </w:p>
    <w:p w:rsidR="00E36625" w:rsidRDefault="00E36625" w:rsidP="00E36625">
      <w:pPr>
        <w:rPr>
          <w:rFonts w:hint="eastAsia"/>
        </w:rPr>
      </w:pPr>
      <w:r>
        <w:rPr>
          <w:rFonts w:hint="eastAsia"/>
        </w:rPr>
        <w:t>（４）第</w:t>
      </w:r>
      <w:r>
        <w:rPr>
          <w:rFonts w:hint="eastAsia"/>
        </w:rPr>
        <w:t>4</w:t>
      </w:r>
      <w:r>
        <w:rPr>
          <w:rFonts w:hint="eastAsia"/>
        </w:rPr>
        <w:t>世代道路網整備プロジェクト（</w:t>
      </w:r>
      <w:r>
        <w:rPr>
          <w:rFonts w:hint="eastAsia"/>
        </w:rPr>
        <w:t>4G</w:t>
      </w:r>
      <w:r>
        <w:rPr>
          <w:rFonts w:hint="eastAsia"/>
        </w:rPr>
        <w:t>）（</w:t>
      </w:r>
      <w:r>
        <w:rPr>
          <w:rFonts w:hint="eastAsia"/>
        </w:rPr>
        <w:t>18</w:t>
      </w:r>
      <w:r>
        <w:rPr>
          <w:rFonts w:hint="eastAsia"/>
        </w:rPr>
        <w:t>日及び</w:t>
      </w:r>
      <w:r>
        <w:rPr>
          <w:rFonts w:hint="eastAsia"/>
        </w:rPr>
        <w:t>23</w:t>
      </w:r>
      <w:r>
        <w:rPr>
          <w:rFonts w:hint="eastAsia"/>
        </w:rPr>
        <w:t>日，当地紙報道）</w:t>
      </w:r>
    </w:p>
    <w:p w:rsidR="00E36625" w:rsidRDefault="00E36625" w:rsidP="00E36625">
      <w:pPr>
        <w:rPr>
          <w:rFonts w:hint="eastAsia"/>
        </w:rPr>
      </w:pPr>
      <w:r>
        <w:rPr>
          <w:rFonts w:hint="eastAsia"/>
        </w:rPr>
        <w:t xml:space="preserve">　　</w:t>
      </w:r>
      <w:r>
        <w:rPr>
          <w:rFonts w:hint="eastAsia"/>
        </w:rPr>
        <w:t>ANI</w:t>
      </w:r>
      <w:r>
        <w:rPr>
          <w:rFonts w:hint="eastAsia"/>
        </w:rPr>
        <w:t>（国会インフラ庁）は，</w:t>
      </w:r>
      <w:r>
        <w:rPr>
          <w:rFonts w:hint="eastAsia"/>
        </w:rPr>
        <w:t>9</w:t>
      </w:r>
      <w:r>
        <w:rPr>
          <w:rFonts w:hint="eastAsia"/>
        </w:rPr>
        <w:t>プロジェクトあるコンセッション契約のうち，</w:t>
      </w:r>
      <w:r>
        <w:rPr>
          <w:rFonts w:hint="eastAsia"/>
        </w:rPr>
        <w:t>8</w:t>
      </w:r>
      <w:r>
        <w:rPr>
          <w:rFonts w:hint="eastAsia"/>
        </w:rPr>
        <w:t>つについて落札されたことを明らかにした。</w:t>
      </w:r>
    </w:p>
    <w:p w:rsidR="00E36625" w:rsidRDefault="00E36625" w:rsidP="00E36625">
      <w:pPr>
        <w:rPr>
          <w:rFonts w:hint="eastAsia"/>
          <w:lang w:eastAsia="zh-TW"/>
        </w:rPr>
      </w:pPr>
      <w:r>
        <w:rPr>
          <w:rFonts w:hint="eastAsia"/>
          <w:lang w:eastAsia="zh-TW"/>
        </w:rPr>
        <w:t>（５）借款契約（</w:t>
      </w:r>
      <w:r>
        <w:rPr>
          <w:rFonts w:hint="eastAsia"/>
          <w:lang w:eastAsia="zh-TW"/>
        </w:rPr>
        <w:t>21</w:t>
      </w:r>
      <w:r>
        <w:rPr>
          <w:rFonts w:hint="eastAsia"/>
          <w:lang w:eastAsia="zh-TW"/>
        </w:rPr>
        <w:t>日，当地紙報道）</w:t>
      </w:r>
    </w:p>
    <w:p w:rsidR="00E36625" w:rsidRDefault="00E36625" w:rsidP="00E36625">
      <w:pPr>
        <w:rPr>
          <w:rFonts w:hint="eastAsia"/>
        </w:rPr>
      </w:pPr>
      <w:r>
        <w:rPr>
          <w:rFonts w:hint="eastAsia"/>
          <w:lang w:eastAsia="zh-TW"/>
        </w:rPr>
        <w:t xml:space="preserve">　</w:t>
      </w:r>
      <w:r>
        <w:rPr>
          <w:rFonts w:hint="eastAsia"/>
        </w:rPr>
        <w:t>カルデナス財務・公債相は，「</w:t>
      </w:r>
      <w:proofErr w:type="spellStart"/>
      <w:r>
        <w:rPr>
          <w:rFonts w:hint="eastAsia"/>
        </w:rPr>
        <w:t>KfW</w:t>
      </w:r>
      <w:proofErr w:type="spellEnd"/>
      <w:r>
        <w:rPr>
          <w:rFonts w:hint="eastAsia"/>
        </w:rPr>
        <w:t>ドイツ復興金融公庫と武力紛争終結及び被害者支援等</w:t>
      </w:r>
      <w:r>
        <w:rPr>
          <w:rFonts w:hint="eastAsia"/>
        </w:rPr>
        <w:lastRenderedPageBreak/>
        <w:t>を資金使途とした</w:t>
      </w:r>
      <w:r>
        <w:rPr>
          <w:rFonts w:hint="eastAsia"/>
        </w:rPr>
        <w:t>1</w:t>
      </w:r>
      <w:r>
        <w:rPr>
          <w:rFonts w:hint="eastAsia"/>
        </w:rPr>
        <w:t>億ドルの借款契約を締結した」と発表した。</w:t>
      </w:r>
    </w:p>
    <w:p w:rsidR="00E36625" w:rsidRDefault="00E36625" w:rsidP="00E36625">
      <w:pPr>
        <w:rPr>
          <w:rFonts w:hint="eastAsia"/>
        </w:rPr>
      </w:pPr>
      <w:r>
        <w:rPr>
          <w:rFonts w:hint="eastAsia"/>
        </w:rPr>
        <w:t>（６）企業動向：トヨタ自動車（</w:t>
      </w:r>
      <w:r>
        <w:rPr>
          <w:rFonts w:hint="eastAsia"/>
        </w:rPr>
        <w:t>24</w:t>
      </w:r>
      <w:r>
        <w:rPr>
          <w:rFonts w:hint="eastAsia"/>
        </w:rPr>
        <w:t>日及び</w:t>
      </w:r>
      <w:r>
        <w:rPr>
          <w:rFonts w:hint="eastAsia"/>
        </w:rPr>
        <w:t>30</w:t>
      </w:r>
      <w:r>
        <w:rPr>
          <w:rFonts w:hint="eastAsia"/>
        </w:rPr>
        <w:t>日，当地紙報道）</w:t>
      </w:r>
    </w:p>
    <w:p w:rsidR="00E36625" w:rsidRDefault="00E36625" w:rsidP="00E36625">
      <w:pPr>
        <w:rPr>
          <w:rFonts w:hint="eastAsia"/>
        </w:rPr>
      </w:pPr>
      <w:r>
        <w:rPr>
          <w:rFonts w:hint="eastAsia"/>
        </w:rPr>
        <w:t xml:space="preserve">　</w:t>
      </w:r>
      <w:r>
        <w:rPr>
          <w:rFonts w:hint="eastAsia"/>
        </w:rPr>
        <w:t>11</w:t>
      </w:r>
      <w:r>
        <w:rPr>
          <w:rFonts w:hint="eastAsia"/>
        </w:rPr>
        <w:t>月</w:t>
      </w:r>
      <w:r>
        <w:rPr>
          <w:rFonts w:hint="eastAsia"/>
        </w:rPr>
        <w:t>6</w:t>
      </w:r>
      <w:r>
        <w:rPr>
          <w:rFonts w:hint="eastAsia"/>
        </w:rPr>
        <w:t>日，コロンビアにあるトヨタ自動車の</w:t>
      </w:r>
      <w:r>
        <w:rPr>
          <w:rFonts w:hint="eastAsia"/>
        </w:rPr>
        <w:t>2</w:t>
      </w:r>
      <w:r>
        <w:rPr>
          <w:rFonts w:hint="eastAsia"/>
        </w:rPr>
        <w:t>つの販売代理店（</w:t>
      </w:r>
      <w:proofErr w:type="spellStart"/>
      <w:r>
        <w:rPr>
          <w:rFonts w:hint="eastAsia"/>
        </w:rPr>
        <w:t>Distoyota</w:t>
      </w:r>
      <w:proofErr w:type="spellEnd"/>
      <w:r>
        <w:rPr>
          <w:rFonts w:hint="eastAsia"/>
        </w:rPr>
        <w:t>及びトヨタ自動車コロンビア：</w:t>
      </w:r>
      <w:r>
        <w:rPr>
          <w:rFonts w:hint="eastAsia"/>
        </w:rPr>
        <w:t>Toyota de Colombia</w:t>
      </w:r>
      <w:r>
        <w:rPr>
          <w:rFonts w:hint="eastAsia"/>
        </w:rPr>
        <w:t>）が統合し，コロンビアトヨタ自動車株式会社（</w:t>
      </w:r>
      <w:proofErr w:type="spellStart"/>
      <w:r>
        <w:rPr>
          <w:rFonts w:hint="eastAsia"/>
        </w:rPr>
        <w:t>Automotores</w:t>
      </w:r>
      <w:proofErr w:type="spellEnd"/>
      <w:r>
        <w:rPr>
          <w:rFonts w:hint="eastAsia"/>
        </w:rPr>
        <w:t xml:space="preserve"> Toyota Colombia S.A.S.</w:t>
      </w:r>
      <w:r>
        <w:rPr>
          <w:rFonts w:hint="eastAsia"/>
        </w:rPr>
        <w:t>）を立ち上げた。なお，</w:t>
      </w:r>
      <w:r>
        <w:rPr>
          <w:rFonts w:hint="eastAsia"/>
        </w:rPr>
        <w:t>2014</w:t>
      </w:r>
      <w:r>
        <w:rPr>
          <w:rFonts w:hint="eastAsia"/>
        </w:rPr>
        <w:t>年</w:t>
      </w:r>
      <w:r>
        <w:rPr>
          <w:rFonts w:hint="eastAsia"/>
        </w:rPr>
        <w:t>9</w:t>
      </w:r>
      <w:r>
        <w:rPr>
          <w:rFonts w:hint="eastAsia"/>
        </w:rPr>
        <w:t>月までのトヨタ車の販売台数は</w:t>
      </w:r>
      <w:r>
        <w:rPr>
          <w:rFonts w:hint="eastAsia"/>
        </w:rPr>
        <w:t>9,666</w:t>
      </w:r>
      <w:r>
        <w:rPr>
          <w:rFonts w:hint="eastAsia"/>
        </w:rPr>
        <w:t>台であり，通年では</w:t>
      </w:r>
      <w:r>
        <w:rPr>
          <w:rFonts w:hint="eastAsia"/>
        </w:rPr>
        <w:t>15,000</w:t>
      </w:r>
      <w:r>
        <w:rPr>
          <w:rFonts w:hint="eastAsia"/>
        </w:rPr>
        <w:t>台を見込んでいる。</w:t>
      </w:r>
    </w:p>
    <w:p w:rsidR="00E36625" w:rsidRDefault="00E36625" w:rsidP="00E36625">
      <w:pPr>
        <w:rPr>
          <w:rFonts w:hint="eastAsia"/>
        </w:rPr>
      </w:pPr>
      <w:r>
        <w:rPr>
          <w:rFonts w:hint="eastAsia"/>
        </w:rPr>
        <w:t xml:space="preserve">　</w:t>
      </w:r>
    </w:p>
    <w:p w:rsidR="00E36625" w:rsidRDefault="00E36625" w:rsidP="00E36625">
      <w:pPr>
        <w:rPr>
          <w:rFonts w:hint="eastAsia"/>
          <w:lang w:eastAsia="zh-TW"/>
        </w:rPr>
      </w:pPr>
      <w:r>
        <w:rPr>
          <w:rFonts w:hint="eastAsia"/>
          <w:lang w:eastAsia="zh-TW"/>
        </w:rPr>
        <w:t>＜対外経済関係＞</w:t>
      </w:r>
    </w:p>
    <w:p w:rsidR="00E36625" w:rsidRDefault="00E36625" w:rsidP="00E36625">
      <w:pPr>
        <w:rPr>
          <w:rFonts w:hint="eastAsia"/>
          <w:lang w:eastAsia="zh-TW"/>
        </w:rPr>
      </w:pPr>
      <w:r>
        <w:rPr>
          <w:rFonts w:hint="eastAsia"/>
          <w:lang w:eastAsia="zh-TW"/>
        </w:rPr>
        <w:t>（１）対</w:t>
      </w:r>
      <w:r>
        <w:rPr>
          <w:rFonts w:hint="eastAsia"/>
          <w:lang w:eastAsia="zh-TW"/>
        </w:rPr>
        <w:t>EU FTA</w:t>
      </w:r>
      <w:r>
        <w:rPr>
          <w:rFonts w:hint="eastAsia"/>
          <w:lang w:eastAsia="zh-TW"/>
        </w:rPr>
        <w:t>関連（</w:t>
      </w:r>
      <w:r>
        <w:rPr>
          <w:rFonts w:hint="eastAsia"/>
          <w:lang w:eastAsia="zh-TW"/>
        </w:rPr>
        <w:t>21</w:t>
      </w:r>
      <w:r>
        <w:rPr>
          <w:rFonts w:hint="eastAsia"/>
          <w:lang w:eastAsia="zh-TW"/>
        </w:rPr>
        <w:t>日，当地紙報道）</w:t>
      </w:r>
    </w:p>
    <w:p w:rsidR="00E36625" w:rsidRDefault="00E36625" w:rsidP="00E36625">
      <w:pPr>
        <w:rPr>
          <w:rFonts w:hint="eastAsia"/>
        </w:rPr>
      </w:pPr>
      <w:r>
        <w:rPr>
          <w:rFonts w:hint="eastAsia"/>
          <w:lang w:eastAsia="zh-TW"/>
        </w:rPr>
        <w:t xml:space="preserve">　</w:t>
      </w:r>
      <w:r>
        <w:rPr>
          <w:rFonts w:hint="eastAsia"/>
        </w:rPr>
        <w:t>ベルギーのアストリッド王女は経済ミッションを率いて，コロンビアを訪問した。また，同経済ミッションに同行したレンデルス外相兼貿易相は，「</w:t>
      </w:r>
      <w:r>
        <w:rPr>
          <w:rFonts w:hint="eastAsia"/>
        </w:rPr>
        <w:t>EU</w:t>
      </w:r>
      <w:r>
        <w:rPr>
          <w:rFonts w:hint="eastAsia"/>
        </w:rPr>
        <w:t>・コロンビア</w:t>
      </w:r>
      <w:r>
        <w:rPr>
          <w:rFonts w:hint="eastAsia"/>
        </w:rPr>
        <w:t>FTA</w:t>
      </w:r>
      <w:r>
        <w:rPr>
          <w:rFonts w:hint="eastAsia"/>
        </w:rPr>
        <w:t>を通して二国間貿易は徐々に恩恵を受けている」と述べた。</w:t>
      </w:r>
    </w:p>
    <w:p w:rsidR="00E36625" w:rsidRDefault="00E36625" w:rsidP="00E36625">
      <w:pPr>
        <w:rPr>
          <w:rFonts w:hint="eastAsia"/>
          <w:lang w:eastAsia="zh-TW"/>
        </w:rPr>
      </w:pPr>
      <w:r>
        <w:rPr>
          <w:rFonts w:hint="eastAsia"/>
          <w:lang w:eastAsia="zh-TW"/>
        </w:rPr>
        <w:t>（２）対韓国</w:t>
      </w:r>
      <w:r>
        <w:rPr>
          <w:rFonts w:hint="eastAsia"/>
          <w:lang w:eastAsia="zh-TW"/>
        </w:rPr>
        <w:t>FTA</w:t>
      </w:r>
      <w:r>
        <w:rPr>
          <w:rFonts w:hint="eastAsia"/>
          <w:lang w:eastAsia="zh-TW"/>
        </w:rPr>
        <w:t>関連（</w:t>
      </w:r>
      <w:r>
        <w:rPr>
          <w:rFonts w:hint="eastAsia"/>
          <w:lang w:eastAsia="zh-TW"/>
        </w:rPr>
        <w:t>28</w:t>
      </w:r>
      <w:r>
        <w:rPr>
          <w:rFonts w:hint="eastAsia"/>
          <w:lang w:eastAsia="zh-TW"/>
        </w:rPr>
        <w:t>日，当地紙報道）</w:t>
      </w:r>
    </w:p>
    <w:p w:rsidR="00E36625" w:rsidRDefault="00E36625" w:rsidP="00E36625">
      <w:pPr>
        <w:rPr>
          <w:rFonts w:hint="eastAsia"/>
        </w:rPr>
      </w:pPr>
      <w:r>
        <w:rPr>
          <w:rFonts w:hint="eastAsia"/>
          <w:lang w:eastAsia="zh-TW"/>
        </w:rPr>
        <w:t xml:space="preserve">　</w:t>
      </w:r>
      <w:r>
        <w:rPr>
          <w:rFonts w:hint="eastAsia"/>
        </w:rPr>
        <w:t>マリアナ・セラスティ商工観光省貿易担当次官は，「本年末までに対韓国</w:t>
      </w:r>
      <w:r>
        <w:rPr>
          <w:rFonts w:hint="eastAsia"/>
        </w:rPr>
        <w:t>FTA</w:t>
      </w:r>
      <w:r>
        <w:rPr>
          <w:rFonts w:hint="eastAsia"/>
        </w:rPr>
        <w:t>について本国会で承認が得られることを期待する」と述べた。</w:t>
      </w:r>
    </w:p>
    <w:p w:rsidR="00E36625" w:rsidRDefault="00E36625" w:rsidP="00E36625">
      <w:pPr>
        <w:rPr>
          <w:rFonts w:hint="eastAsia"/>
        </w:rPr>
      </w:pPr>
      <w:r>
        <w:rPr>
          <w:rFonts w:hint="eastAsia"/>
        </w:rPr>
        <w:t>（３）対日</w:t>
      </w:r>
      <w:r>
        <w:rPr>
          <w:rFonts w:hint="eastAsia"/>
        </w:rPr>
        <w:t>EPA</w:t>
      </w:r>
      <w:r>
        <w:rPr>
          <w:rFonts w:hint="eastAsia"/>
        </w:rPr>
        <w:t>関連（</w:t>
      </w:r>
      <w:r>
        <w:rPr>
          <w:rFonts w:hint="eastAsia"/>
        </w:rPr>
        <w:t>27</w:t>
      </w:r>
      <w:r>
        <w:rPr>
          <w:rFonts w:hint="eastAsia"/>
        </w:rPr>
        <w:t>日及び</w:t>
      </w:r>
      <w:r>
        <w:rPr>
          <w:rFonts w:hint="eastAsia"/>
        </w:rPr>
        <w:t>28</w:t>
      </w:r>
      <w:r>
        <w:rPr>
          <w:rFonts w:hint="eastAsia"/>
        </w:rPr>
        <w:t>日，プレスリリース及び当地紙報道）</w:t>
      </w:r>
    </w:p>
    <w:p w:rsidR="00E36625" w:rsidRDefault="00E36625" w:rsidP="00E36625">
      <w:pPr>
        <w:rPr>
          <w:rFonts w:hint="eastAsia"/>
        </w:rPr>
      </w:pPr>
      <w:r>
        <w:rPr>
          <w:rFonts w:hint="eastAsia"/>
        </w:rPr>
        <w:t xml:space="preserve">　</w:t>
      </w:r>
      <w:r>
        <w:rPr>
          <w:rFonts w:hint="eastAsia"/>
        </w:rPr>
        <w:t>27</w:t>
      </w:r>
      <w:r>
        <w:rPr>
          <w:rFonts w:hint="eastAsia"/>
        </w:rPr>
        <w:t>日から</w:t>
      </w:r>
      <w:r>
        <w:rPr>
          <w:rFonts w:hint="eastAsia"/>
        </w:rPr>
        <w:t>11</w:t>
      </w:r>
      <w:r>
        <w:rPr>
          <w:rFonts w:hint="eastAsia"/>
        </w:rPr>
        <w:t>月</w:t>
      </w:r>
      <w:r>
        <w:rPr>
          <w:rFonts w:hint="eastAsia"/>
        </w:rPr>
        <w:t>7</w:t>
      </w:r>
      <w:r>
        <w:rPr>
          <w:rFonts w:hint="eastAsia"/>
        </w:rPr>
        <w:t>日までの日程でボゴタにおいて日・コロンビア</w:t>
      </w:r>
      <w:r>
        <w:rPr>
          <w:rFonts w:hint="eastAsia"/>
        </w:rPr>
        <w:t>EPA</w:t>
      </w:r>
      <w:r>
        <w:rPr>
          <w:rFonts w:hint="eastAsia"/>
        </w:rPr>
        <w:t>交渉第</w:t>
      </w:r>
      <w:r>
        <w:rPr>
          <w:rFonts w:hint="eastAsia"/>
        </w:rPr>
        <w:t>8</w:t>
      </w:r>
      <w:r>
        <w:rPr>
          <w:rFonts w:hint="eastAsia"/>
        </w:rPr>
        <w:t>回会合が実施された。本会合では，マーケットアクセス，貿易と持続可能な開発，協力，制度的事項，政府調達，電子商取引，知財，金融サービス，税関手続，原産地規則，貿易救済等について交渉が行われた。</w:t>
      </w:r>
    </w:p>
    <w:p w:rsidR="00E36625" w:rsidRDefault="00E36625" w:rsidP="00E36625">
      <w:pPr>
        <w:rPr>
          <w:rFonts w:hint="eastAsia"/>
        </w:rPr>
      </w:pPr>
      <w:r>
        <w:rPr>
          <w:rFonts w:hint="eastAsia"/>
        </w:rPr>
        <w:t xml:space="preserve">　アルバレス－コレア商工観光大臣は，「世界第</w:t>
      </w:r>
      <w:r>
        <w:rPr>
          <w:rFonts w:hint="eastAsia"/>
        </w:rPr>
        <w:t>3</w:t>
      </w:r>
      <w:r>
        <w:rPr>
          <w:rFonts w:hint="eastAsia"/>
        </w:rPr>
        <w:t>位の経済規模を誇り，農業物を大量に輸入している日本との</w:t>
      </w:r>
      <w:r>
        <w:rPr>
          <w:rFonts w:hint="eastAsia"/>
        </w:rPr>
        <w:t>EPA</w:t>
      </w:r>
      <w:r>
        <w:rPr>
          <w:rFonts w:hint="eastAsia"/>
        </w:rPr>
        <w:t>交渉は重要である」と述べた。</w:t>
      </w:r>
    </w:p>
    <w:p w:rsidR="00E36625" w:rsidRDefault="00E36625" w:rsidP="00E36625">
      <w:pPr>
        <w:rPr>
          <w:rFonts w:hint="eastAsia"/>
          <w:lang w:eastAsia="zh-TW"/>
        </w:rPr>
      </w:pPr>
      <w:r>
        <w:rPr>
          <w:rFonts w:hint="eastAsia"/>
          <w:lang w:eastAsia="zh-TW"/>
        </w:rPr>
        <w:t>（４）太平洋同盟（</w:t>
      </w:r>
      <w:r>
        <w:rPr>
          <w:rFonts w:hint="eastAsia"/>
          <w:lang w:eastAsia="zh-TW"/>
        </w:rPr>
        <w:t>26</w:t>
      </w:r>
      <w:r>
        <w:rPr>
          <w:rFonts w:hint="eastAsia"/>
          <w:lang w:eastAsia="zh-TW"/>
        </w:rPr>
        <w:t>日，当地紙報道）</w:t>
      </w:r>
    </w:p>
    <w:p w:rsidR="00E36625" w:rsidRDefault="00E36625" w:rsidP="00E36625">
      <w:pPr>
        <w:rPr>
          <w:rFonts w:hint="eastAsia"/>
        </w:rPr>
      </w:pPr>
      <w:r>
        <w:rPr>
          <w:rFonts w:hint="eastAsia"/>
          <w:lang w:eastAsia="zh-TW"/>
        </w:rPr>
        <w:t xml:space="preserve">　</w:t>
      </w:r>
      <w:r>
        <w:rPr>
          <w:rFonts w:hint="eastAsia"/>
        </w:rPr>
        <w:t>コロンビア外務省は，</w:t>
      </w:r>
      <w:r>
        <w:rPr>
          <w:rFonts w:hint="eastAsia"/>
        </w:rPr>
        <w:t>11</w:t>
      </w:r>
      <w:r>
        <w:rPr>
          <w:rFonts w:hint="eastAsia"/>
        </w:rPr>
        <w:t>月</w:t>
      </w:r>
      <w:r>
        <w:rPr>
          <w:rFonts w:hint="eastAsia"/>
        </w:rPr>
        <w:t>1</w:t>
      </w:r>
      <w:r>
        <w:rPr>
          <w:rFonts w:hint="eastAsia"/>
        </w:rPr>
        <w:t>日にカルタヘナにおいて太平洋同盟及びメルコスールの閣僚級会合を開催すると発表した。</w:t>
      </w:r>
    </w:p>
    <w:p w:rsidR="00E36625" w:rsidRDefault="00E36625" w:rsidP="00E36625">
      <w:pPr>
        <w:rPr>
          <w:rFonts w:hint="eastAsia"/>
        </w:rPr>
      </w:pPr>
      <w:r>
        <w:rPr>
          <w:rFonts w:hint="eastAsia"/>
        </w:rPr>
        <w:t>（５）対パナマ関連（</w:t>
      </w:r>
      <w:r>
        <w:rPr>
          <w:rFonts w:hint="eastAsia"/>
        </w:rPr>
        <w:t>9</w:t>
      </w:r>
      <w:r>
        <w:rPr>
          <w:rFonts w:hint="eastAsia"/>
        </w:rPr>
        <w:t>日，</w:t>
      </w:r>
      <w:r>
        <w:rPr>
          <w:rFonts w:hint="eastAsia"/>
        </w:rPr>
        <w:t>14</w:t>
      </w:r>
      <w:r>
        <w:rPr>
          <w:rFonts w:hint="eastAsia"/>
        </w:rPr>
        <w:t>日，</w:t>
      </w:r>
      <w:r>
        <w:rPr>
          <w:rFonts w:hint="eastAsia"/>
        </w:rPr>
        <w:t>18</w:t>
      </w:r>
      <w:r>
        <w:rPr>
          <w:rFonts w:hint="eastAsia"/>
        </w:rPr>
        <w:t>日及び</w:t>
      </w:r>
      <w:r>
        <w:rPr>
          <w:rFonts w:hint="eastAsia"/>
        </w:rPr>
        <w:t>22</w:t>
      </w:r>
      <w:r>
        <w:rPr>
          <w:rFonts w:hint="eastAsia"/>
        </w:rPr>
        <w:t>日，当地紙報道）</w:t>
      </w:r>
    </w:p>
    <w:p w:rsidR="00E36625" w:rsidRDefault="00E36625" w:rsidP="00E36625">
      <w:pPr>
        <w:rPr>
          <w:rFonts w:hint="eastAsia"/>
        </w:rPr>
      </w:pPr>
      <w:r>
        <w:rPr>
          <w:rFonts w:hint="eastAsia"/>
        </w:rPr>
        <w:t xml:space="preserve">　</w:t>
      </w:r>
      <w:r>
        <w:rPr>
          <w:rFonts w:hint="eastAsia"/>
        </w:rPr>
        <w:t>8</w:t>
      </w:r>
      <w:r>
        <w:rPr>
          <w:rFonts w:hint="eastAsia"/>
        </w:rPr>
        <w:t>日，コロンビアはタックスヘイブンリストを発表し，租税情報公開が不十分であること。租税情報交換協定の署名を拒んでいるという理由から，パナマを同リストに追加した。</w:t>
      </w:r>
    </w:p>
    <w:p w:rsidR="00E36625" w:rsidRDefault="00E36625" w:rsidP="00E36625">
      <w:pPr>
        <w:rPr>
          <w:rFonts w:hint="eastAsia"/>
        </w:rPr>
      </w:pPr>
      <w:r>
        <w:rPr>
          <w:rFonts w:hint="eastAsia"/>
        </w:rPr>
        <w:t xml:space="preserve">　</w:t>
      </w:r>
      <w:r>
        <w:rPr>
          <w:rFonts w:hint="eastAsia"/>
        </w:rPr>
        <w:t>17</w:t>
      </w:r>
      <w:r>
        <w:rPr>
          <w:rFonts w:hint="eastAsia"/>
        </w:rPr>
        <w:t>日，オルギン外相は，タックスヘイブンリストにパナマを追加したことに伴い発生した諸問題を解決するためにパナマを訪問して同国外相と会談し，今後も二国間対話を継続することとなった。</w:t>
      </w:r>
    </w:p>
    <w:p w:rsidR="00E36625" w:rsidRDefault="00E36625" w:rsidP="00E36625">
      <w:pPr>
        <w:rPr>
          <w:rFonts w:hint="eastAsia"/>
        </w:rPr>
      </w:pPr>
      <w:r>
        <w:rPr>
          <w:rFonts w:hint="eastAsia"/>
        </w:rPr>
        <w:t xml:space="preserve">　</w:t>
      </w:r>
      <w:r>
        <w:rPr>
          <w:rFonts w:hint="eastAsia"/>
        </w:rPr>
        <w:t>21</w:t>
      </w:r>
      <w:r>
        <w:rPr>
          <w:rFonts w:hint="eastAsia"/>
        </w:rPr>
        <w:t>日，サントス大統領は，「パナマ政府が租税情報交換を含む二重課税防止協定の交渉を行うことを定めた基本合意書に同意したことから，同国をタックスヘイブンリストから削除する政令に署名した」と発表した。</w:t>
      </w:r>
    </w:p>
    <w:p w:rsidR="00E36625" w:rsidRDefault="00E36625" w:rsidP="00E36625">
      <w:pPr>
        <w:rPr>
          <w:rFonts w:hint="eastAsia"/>
          <w:lang w:eastAsia="zh-TW"/>
        </w:rPr>
      </w:pPr>
      <w:r>
        <w:rPr>
          <w:rFonts w:hint="eastAsia"/>
          <w:lang w:eastAsia="zh-TW"/>
        </w:rPr>
        <w:t>（６）</w:t>
      </w:r>
      <w:r>
        <w:rPr>
          <w:rFonts w:hint="eastAsia"/>
          <w:lang w:eastAsia="zh-TW"/>
        </w:rPr>
        <w:t>OECD</w:t>
      </w:r>
      <w:r>
        <w:rPr>
          <w:rFonts w:hint="eastAsia"/>
          <w:lang w:eastAsia="zh-TW"/>
        </w:rPr>
        <w:t>（</w:t>
      </w:r>
      <w:r>
        <w:rPr>
          <w:rFonts w:hint="eastAsia"/>
          <w:lang w:eastAsia="zh-TW"/>
        </w:rPr>
        <w:t>21</w:t>
      </w:r>
      <w:r>
        <w:rPr>
          <w:rFonts w:hint="eastAsia"/>
          <w:lang w:eastAsia="zh-TW"/>
        </w:rPr>
        <w:t>日，当地紙新聞）</w:t>
      </w:r>
    </w:p>
    <w:p w:rsidR="00E36625" w:rsidRDefault="00E36625" w:rsidP="00E36625">
      <w:pPr>
        <w:rPr>
          <w:rFonts w:hint="eastAsia"/>
        </w:rPr>
      </w:pPr>
      <w:r>
        <w:rPr>
          <w:rFonts w:hint="eastAsia"/>
          <w:lang w:eastAsia="zh-TW"/>
        </w:rPr>
        <w:t xml:space="preserve">　</w:t>
      </w:r>
      <w:r>
        <w:rPr>
          <w:rFonts w:hint="eastAsia"/>
        </w:rPr>
        <w:t>カルデナス財務・公債相は，「コロンビアは</w:t>
      </w:r>
      <w:r>
        <w:rPr>
          <w:rFonts w:hint="eastAsia"/>
        </w:rPr>
        <w:t>2</w:t>
      </w:r>
      <w:r>
        <w:rPr>
          <w:rFonts w:hint="eastAsia"/>
        </w:rPr>
        <w:t>年以内に</w:t>
      </w:r>
      <w:r>
        <w:rPr>
          <w:rFonts w:hint="eastAsia"/>
        </w:rPr>
        <w:t>OECD</w:t>
      </w:r>
      <w:r>
        <w:rPr>
          <w:rFonts w:hint="eastAsia"/>
        </w:rPr>
        <w:t>に加盟できることを期待</w:t>
      </w:r>
      <w:r>
        <w:rPr>
          <w:rFonts w:hint="eastAsia"/>
        </w:rPr>
        <w:lastRenderedPageBreak/>
        <w:t>する」と述べた。</w:t>
      </w:r>
    </w:p>
    <w:p w:rsidR="00E36625" w:rsidRDefault="00E36625" w:rsidP="00E36625">
      <w:pPr>
        <w:rPr>
          <w:rFonts w:hint="eastAsia"/>
        </w:rPr>
      </w:pPr>
      <w:r>
        <w:rPr>
          <w:rFonts w:hint="eastAsia"/>
        </w:rPr>
        <w:t xml:space="preserve">　</w:t>
      </w:r>
    </w:p>
    <w:p w:rsidR="00E36625" w:rsidRDefault="00E36625" w:rsidP="00E36625">
      <w:pPr>
        <w:rPr>
          <w:rFonts w:hint="eastAsia"/>
          <w:lang w:eastAsia="zh-TW"/>
        </w:rPr>
      </w:pPr>
      <w:r>
        <w:rPr>
          <w:rFonts w:hint="eastAsia"/>
          <w:lang w:eastAsia="zh-TW"/>
        </w:rPr>
        <w:t>＜経済指標＞</w:t>
      </w:r>
    </w:p>
    <w:p w:rsidR="00E36625" w:rsidRDefault="00E36625" w:rsidP="00E36625">
      <w:pPr>
        <w:rPr>
          <w:rFonts w:hint="eastAsia"/>
          <w:lang w:eastAsia="zh-TW"/>
        </w:rPr>
      </w:pPr>
      <w:r>
        <w:rPr>
          <w:rFonts w:hint="eastAsia"/>
          <w:lang w:eastAsia="zh-TW"/>
        </w:rPr>
        <w:t>（１）経済活動全般</w:t>
      </w:r>
    </w:p>
    <w:p w:rsidR="00E36625" w:rsidRDefault="00E36625" w:rsidP="00E36625">
      <w:pPr>
        <w:rPr>
          <w:rFonts w:hint="eastAsia"/>
        </w:rPr>
      </w:pPr>
      <w:r>
        <w:rPr>
          <w:rFonts w:hint="eastAsia"/>
        </w:rPr>
        <w:t>（ア）実質工業生産指数（</w:t>
      </w:r>
      <w:r>
        <w:rPr>
          <w:rFonts w:hint="eastAsia"/>
        </w:rPr>
        <w:t>DANE</w:t>
      </w:r>
      <w:r>
        <w:rPr>
          <w:rFonts w:hint="eastAsia"/>
        </w:rPr>
        <w:t>発表）</w:t>
      </w:r>
    </w:p>
    <w:p w:rsidR="00E36625" w:rsidRDefault="00E36625" w:rsidP="00E36625">
      <w:pPr>
        <w:rPr>
          <w:rFonts w:hint="eastAsia"/>
        </w:rPr>
      </w:pPr>
      <w:r>
        <w:rPr>
          <w:rFonts w:hint="eastAsia"/>
        </w:rPr>
        <w:t xml:space="preserve">　</w:t>
      </w:r>
      <w:r>
        <w:rPr>
          <w:rFonts w:hint="eastAsia"/>
        </w:rPr>
        <w:t>8</w:t>
      </w:r>
      <w:r>
        <w:rPr>
          <w:rFonts w:hint="eastAsia"/>
        </w:rPr>
        <w:t>月の実質工業生産指数（コーヒー豆加工を除く）は前年同月比</w:t>
      </w:r>
      <w:r>
        <w:rPr>
          <w:rFonts w:hint="eastAsia"/>
        </w:rPr>
        <w:t>0.3</w:t>
      </w:r>
      <w:r>
        <w:rPr>
          <w:rFonts w:hint="eastAsia"/>
        </w:rPr>
        <w:t>％であった。</w:t>
      </w:r>
    </w:p>
    <w:p w:rsidR="00E36625" w:rsidRDefault="00E36625" w:rsidP="00E36625">
      <w:pPr>
        <w:rPr>
          <w:rFonts w:hint="eastAsia"/>
        </w:rPr>
      </w:pPr>
      <w:r>
        <w:rPr>
          <w:rFonts w:hint="eastAsia"/>
        </w:rPr>
        <w:t>（イ）実質小売売上高指数（</w:t>
      </w:r>
      <w:r>
        <w:rPr>
          <w:rFonts w:hint="eastAsia"/>
        </w:rPr>
        <w:t>DANE</w:t>
      </w:r>
      <w:r>
        <w:rPr>
          <w:rFonts w:hint="eastAsia"/>
        </w:rPr>
        <w:t>発表）</w:t>
      </w:r>
    </w:p>
    <w:p w:rsidR="00E36625" w:rsidRDefault="00E36625" w:rsidP="00E36625">
      <w:pPr>
        <w:rPr>
          <w:rFonts w:hint="eastAsia"/>
        </w:rPr>
      </w:pPr>
      <w:r>
        <w:rPr>
          <w:rFonts w:hint="eastAsia"/>
        </w:rPr>
        <w:t xml:space="preserve">　</w:t>
      </w:r>
      <w:r>
        <w:rPr>
          <w:rFonts w:hint="eastAsia"/>
        </w:rPr>
        <w:t>8</w:t>
      </w:r>
      <w:r>
        <w:rPr>
          <w:rFonts w:hint="eastAsia"/>
        </w:rPr>
        <w:t>月の実質小売売上高指数は前年同月比＋</w:t>
      </w:r>
      <w:r>
        <w:rPr>
          <w:rFonts w:hint="eastAsia"/>
        </w:rPr>
        <w:t>7.5</w:t>
      </w:r>
      <w:r>
        <w:rPr>
          <w:rFonts w:hint="eastAsia"/>
        </w:rPr>
        <w:t>％であった。</w:t>
      </w:r>
    </w:p>
    <w:p w:rsidR="00E36625" w:rsidRDefault="00E36625" w:rsidP="00E36625">
      <w:pPr>
        <w:rPr>
          <w:rFonts w:hint="eastAsia"/>
        </w:rPr>
      </w:pPr>
      <w:r>
        <w:rPr>
          <w:rFonts w:hint="eastAsia"/>
        </w:rPr>
        <w:t>（ウ）消費者信頼感指数（</w:t>
      </w:r>
      <w:proofErr w:type="spellStart"/>
      <w:r>
        <w:rPr>
          <w:rFonts w:hint="eastAsia"/>
        </w:rPr>
        <w:t>Fedesarrollo</w:t>
      </w:r>
      <w:proofErr w:type="spellEnd"/>
      <w:r>
        <w:rPr>
          <w:rFonts w:hint="eastAsia"/>
        </w:rPr>
        <w:t>発表）</w:t>
      </w:r>
    </w:p>
    <w:p w:rsidR="00E36625" w:rsidRDefault="00E36625" w:rsidP="00E36625">
      <w:pPr>
        <w:rPr>
          <w:rFonts w:hint="eastAsia"/>
        </w:rPr>
      </w:pPr>
      <w:r>
        <w:rPr>
          <w:rFonts w:hint="eastAsia"/>
        </w:rPr>
        <w:t xml:space="preserve">　</w:t>
      </w:r>
      <w:r>
        <w:rPr>
          <w:rFonts w:hint="eastAsia"/>
        </w:rPr>
        <w:t>9</w:t>
      </w:r>
      <w:r>
        <w:rPr>
          <w:rFonts w:hint="eastAsia"/>
        </w:rPr>
        <w:t>月の消費者信頼感指数（</w:t>
      </w:r>
      <w:r>
        <w:rPr>
          <w:rFonts w:hint="eastAsia"/>
        </w:rPr>
        <w:t>ICC</w:t>
      </w:r>
      <w:r>
        <w:rPr>
          <w:rFonts w:hint="eastAsia"/>
        </w:rPr>
        <w:t>）は，</w:t>
      </w:r>
      <w:r>
        <w:rPr>
          <w:rFonts w:hint="eastAsia"/>
        </w:rPr>
        <w:t>17.1</w:t>
      </w:r>
      <w:r>
        <w:rPr>
          <w:rFonts w:hint="eastAsia"/>
        </w:rPr>
        <w:t>％と前月（</w:t>
      </w:r>
      <w:r>
        <w:rPr>
          <w:rFonts w:hint="eastAsia"/>
        </w:rPr>
        <w:t>20.0</w:t>
      </w:r>
      <w:r>
        <w:rPr>
          <w:rFonts w:hint="eastAsia"/>
        </w:rPr>
        <w:t>％）を</w:t>
      </w:r>
      <w:r>
        <w:rPr>
          <w:rFonts w:hint="eastAsia"/>
        </w:rPr>
        <w:t>2.9</w:t>
      </w:r>
      <w:r>
        <w:rPr>
          <w:rFonts w:hint="eastAsia"/>
        </w:rPr>
        <w:t>％ポイント下回った。　また，前年同月比では</w:t>
      </w:r>
      <w:r>
        <w:rPr>
          <w:rFonts w:hint="eastAsia"/>
        </w:rPr>
        <w:t>2.5</w:t>
      </w:r>
      <w:r>
        <w:rPr>
          <w:rFonts w:hint="eastAsia"/>
        </w:rPr>
        <w:t>％ポイント上昇した。</w:t>
      </w:r>
    </w:p>
    <w:p w:rsidR="00E36625" w:rsidRDefault="00E36625" w:rsidP="00E36625">
      <w:pPr>
        <w:rPr>
          <w:rFonts w:hint="eastAsia"/>
        </w:rPr>
      </w:pPr>
      <w:r>
        <w:rPr>
          <w:rFonts w:hint="eastAsia"/>
        </w:rPr>
        <w:t>（２）産業動向</w:t>
      </w:r>
    </w:p>
    <w:p w:rsidR="00E36625" w:rsidRDefault="00E36625" w:rsidP="00E36625">
      <w:pPr>
        <w:rPr>
          <w:rFonts w:hint="eastAsia"/>
        </w:rPr>
      </w:pPr>
      <w:r>
        <w:rPr>
          <w:rFonts w:hint="eastAsia"/>
        </w:rPr>
        <w:t>（ア）原油生産量（鉱山・エネルギー省発表）</w:t>
      </w:r>
    </w:p>
    <w:p w:rsidR="00E36625" w:rsidRDefault="00E36625" w:rsidP="00E36625">
      <w:pPr>
        <w:rPr>
          <w:rFonts w:hint="eastAsia"/>
        </w:rPr>
      </w:pPr>
      <w:r>
        <w:rPr>
          <w:rFonts w:hint="eastAsia"/>
        </w:rPr>
        <w:t xml:space="preserve">　</w:t>
      </w:r>
      <w:r>
        <w:rPr>
          <w:rFonts w:hint="eastAsia"/>
        </w:rPr>
        <w:t>9</w:t>
      </w:r>
      <w:r>
        <w:rPr>
          <w:rFonts w:hint="eastAsia"/>
        </w:rPr>
        <w:t>月の石油生産量は日量</w:t>
      </w:r>
      <w:r>
        <w:rPr>
          <w:rFonts w:hint="eastAsia"/>
        </w:rPr>
        <w:t>99.3</w:t>
      </w:r>
      <w:r>
        <w:rPr>
          <w:rFonts w:hint="eastAsia"/>
        </w:rPr>
        <w:t>万バレルであり，前年同月比▲</w:t>
      </w:r>
      <w:r>
        <w:rPr>
          <w:rFonts w:hint="eastAsia"/>
        </w:rPr>
        <w:t>0.2</w:t>
      </w:r>
      <w:r>
        <w:rPr>
          <w:rFonts w:hint="eastAsia"/>
        </w:rPr>
        <w:t>％となった。前月比▲</w:t>
      </w:r>
      <w:r>
        <w:rPr>
          <w:rFonts w:hint="eastAsia"/>
        </w:rPr>
        <w:t>0.1</w:t>
      </w:r>
      <w:r>
        <w:rPr>
          <w:rFonts w:hint="eastAsia"/>
        </w:rPr>
        <w:t>％であり，</w:t>
      </w:r>
      <w:r>
        <w:rPr>
          <w:rFonts w:hint="eastAsia"/>
        </w:rPr>
        <w:t>3</w:t>
      </w:r>
      <w:r>
        <w:rPr>
          <w:rFonts w:hint="eastAsia"/>
        </w:rPr>
        <w:t>ヶ月連続で</w:t>
      </w:r>
      <w:r>
        <w:rPr>
          <w:rFonts w:hint="eastAsia"/>
        </w:rPr>
        <w:t>100</w:t>
      </w:r>
      <w:r>
        <w:rPr>
          <w:rFonts w:hint="eastAsia"/>
        </w:rPr>
        <w:t>万バレルを下回っている。また，</w:t>
      </w:r>
      <w:r>
        <w:rPr>
          <w:rFonts w:hint="eastAsia"/>
        </w:rPr>
        <w:t>2014</w:t>
      </w:r>
      <w:r>
        <w:rPr>
          <w:rFonts w:hint="eastAsia"/>
        </w:rPr>
        <w:t>年</w:t>
      </w:r>
      <w:r>
        <w:rPr>
          <w:rFonts w:hint="eastAsia"/>
        </w:rPr>
        <w:t>1</w:t>
      </w:r>
      <w:r>
        <w:rPr>
          <w:rFonts w:hint="eastAsia"/>
        </w:rPr>
        <w:t>月から</w:t>
      </w:r>
      <w:r>
        <w:rPr>
          <w:rFonts w:hint="eastAsia"/>
        </w:rPr>
        <w:t>9</w:t>
      </w:r>
      <w:r>
        <w:rPr>
          <w:rFonts w:hint="eastAsia"/>
        </w:rPr>
        <w:t>月までの石油生産量は日量</w:t>
      </w:r>
      <w:r>
        <w:rPr>
          <w:rFonts w:hint="eastAsia"/>
        </w:rPr>
        <w:t>98.3</w:t>
      </w:r>
      <w:r>
        <w:rPr>
          <w:rFonts w:hint="eastAsia"/>
        </w:rPr>
        <w:t>万バレルと</w:t>
      </w:r>
      <w:r>
        <w:rPr>
          <w:rFonts w:hint="eastAsia"/>
        </w:rPr>
        <w:t>100</w:t>
      </w:r>
      <w:r>
        <w:rPr>
          <w:rFonts w:hint="eastAsia"/>
        </w:rPr>
        <w:t>万バレルを下回っている。</w:t>
      </w:r>
    </w:p>
    <w:p w:rsidR="00E36625" w:rsidRDefault="00E36625" w:rsidP="00E36625">
      <w:pPr>
        <w:rPr>
          <w:rFonts w:hint="eastAsia"/>
        </w:rPr>
      </w:pPr>
      <w:r>
        <w:rPr>
          <w:rFonts w:hint="eastAsia"/>
        </w:rPr>
        <w:t>（イ）コーヒー</w:t>
      </w:r>
    </w:p>
    <w:p w:rsidR="00E36625" w:rsidRDefault="00E36625" w:rsidP="00E36625">
      <w:pPr>
        <w:rPr>
          <w:rFonts w:hint="eastAsia"/>
        </w:rPr>
      </w:pPr>
      <w:r>
        <w:rPr>
          <w:rFonts w:hint="eastAsia"/>
        </w:rPr>
        <w:t>（ⅰ）生産（コーヒー生産者連盟（</w:t>
      </w:r>
      <w:r>
        <w:rPr>
          <w:rFonts w:hint="eastAsia"/>
        </w:rPr>
        <w:t>FNC</w:t>
      </w:r>
      <w:r>
        <w:rPr>
          <w:rFonts w:hint="eastAsia"/>
        </w:rPr>
        <w:t>）発表）</w:t>
      </w:r>
    </w:p>
    <w:p w:rsidR="00E36625" w:rsidRDefault="00E36625" w:rsidP="00E36625">
      <w:pPr>
        <w:rPr>
          <w:rFonts w:hint="eastAsia"/>
        </w:rPr>
      </w:pPr>
      <w:r>
        <w:rPr>
          <w:rFonts w:hint="eastAsia"/>
        </w:rPr>
        <w:t xml:space="preserve">　</w:t>
      </w:r>
      <w:r>
        <w:rPr>
          <w:rFonts w:hint="eastAsia"/>
        </w:rPr>
        <w:t>FNC</w:t>
      </w:r>
      <w:r>
        <w:rPr>
          <w:rFonts w:hint="eastAsia"/>
        </w:rPr>
        <w:t>加盟コーヒー生産者による</w:t>
      </w:r>
      <w:r>
        <w:rPr>
          <w:rFonts w:hint="eastAsia"/>
        </w:rPr>
        <w:t>9</w:t>
      </w:r>
      <w:r>
        <w:rPr>
          <w:rFonts w:hint="eastAsia"/>
        </w:rPr>
        <w:t>月のコーヒー生産量は</w:t>
      </w:r>
      <w:r>
        <w:rPr>
          <w:rFonts w:hint="eastAsia"/>
        </w:rPr>
        <w:t>91.2</w:t>
      </w:r>
      <w:r>
        <w:rPr>
          <w:rFonts w:hint="eastAsia"/>
        </w:rPr>
        <w:t>万袋（</w:t>
      </w:r>
      <w:r>
        <w:rPr>
          <w:rFonts w:hint="eastAsia"/>
        </w:rPr>
        <w:t>1</w:t>
      </w:r>
      <w:r>
        <w:rPr>
          <w:rFonts w:hint="eastAsia"/>
        </w:rPr>
        <w:t>袋＝</w:t>
      </w:r>
      <w:r>
        <w:rPr>
          <w:rFonts w:hint="eastAsia"/>
        </w:rPr>
        <w:t>60kg</w:t>
      </w:r>
      <w:r>
        <w:rPr>
          <w:rFonts w:hint="eastAsia"/>
        </w:rPr>
        <w:t>）となり，前年同月比で</w:t>
      </w:r>
      <w:r>
        <w:rPr>
          <w:rFonts w:hint="eastAsia"/>
        </w:rPr>
        <w:t>6.0</w:t>
      </w:r>
      <w:r>
        <w:rPr>
          <w:rFonts w:hint="eastAsia"/>
        </w:rPr>
        <w:t>％増加した。</w:t>
      </w:r>
    </w:p>
    <w:p w:rsidR="00E36625" w:rsidRDefault="00E36625" w:rsidP="00E36625">
      <w:pPr>
        <w:rPr>
          <w:rFonts w:hint="eastAsia"/>
        </w:rPr>
      </w:pPr>
      <w:r>
        <w:rPr>
          <w:rFonts w:hint="eastAsia"/>
        </w:rPr>
        <w:t>（ⅱ）価格（国際コーヒー機関発表）</w:t>
      </w:r>
    </w:p>
    <w:p w:rsidR="00E36625" w:rsidRDefault="00E36625" w:rsidP="00E36625">
      <w:pPr>
        <w:rPr>
          <w:rFonts w:hint="eastAsia"/>
        </w:rPr>
      </w:pPr>
      <w:r>
        <w:rPr>
          <w:rFonts w:hint="eastAsia"/>
        </w:rPr>
        <w:t xml:space="preserve">　</w:t>
      </w:r>
      <w:r>
        <w:rPr>
          <w:rFonts w:hint="eastAsia"/>
        </w:rPr>
        <w:t>10</w:t>
      </w:r>
      <w:r>
        <w:rPr>
          <w:rFonts w:hint="eastAsia"/>
        </w:rPr>
        <w:t>月のコロンビア産マイルド・アラビック・コーヒーの価格は月平均</w:t>
      </w:r>
      <w:r>
        <w:rPr>
          <w:rFonts w:hint="eastAsia"/>
        </w:rPr>
        <w:t>1</w:t>
      </w:r>
      <w:r>
        <w:rPr>
          <w:rFonts w:hint="eastAsia"/>
        </w:rPr>
        <w:t>ポンド＝</w:t>
      </w:r>
      <w:r>
        <w:rPr>
          <w:rFonts w:hint="eastAsia"/>
        </w:rPr>
        <w:t>2.23</w:t>
      </w:r>
      <w:r>
        <w:rPr>
          <w:rFonts w:hint="eastAsia"/>
        </w:rPr>
        <w:t>ドル（前月は同</w:t>
      </w:r>
      <w:r>
        <w:rPr>
          <w:rFonts w:hint="eastAsia"/>
        </w:rPr>
        <w:t>2.07</w:t>
      </w:r>
      <w:r>
        <w:rPr>
          <w:rFonts w:hint="eastAsia"/>
        </w:rPr>
        <w:t>ドル，前年同月は同</w:t>
      </w:r>
      <w:r>
        <w:rPr>
          <w:rFonts w:hint="eastAsia"/>
        </w:rPr>
        <w:t>1.25</w:t>
      </w:r>
      <w:r>
        <w:rPr>
          <w:rFonts w:hint="eastAsia"/>
        </w:rPr>
        <w:t>ドル）であった。</w:t>
      </w:r>
    </w:p>
    <w:p w:rsidR="00E36625" w:rsidRDefault="00E36625" w:rsidP="00E36625">
      <w:pPr>
        <w:rPr>
          <w:rFonts w:hint="eastAsia"/>
        </w:rPr>
      </w:pPr>
      <w:r>
        <w:rPr>
          <w:rFonts w:hint="eastAsia"/>
        </w:rPr>
        <w:t>（３）物価・雇用（</w:t>
      </w:r>
      <w:r>
        <w:rPr>
          <w:rFonts w:hint="eastAsia"/>
        </w:rPr>
        <w:t>DANE</w:t>
      </w:r>
      <w:r>
        <w:rPr>
          <w:rFonts w:hint="eastAsia"/>
        </w:rPr>
        <w:t>発表）</w:t>
      </w:r>
    </w:p>
    <w:p w:rsidR="00E36625" w:rsidRDefault="00E36625" w:rsidP="00E36625">
      <w:pPr>
        <w:rPr>
          <w:rFonts w:hint="eastAsia"/>
        </w:rPr>
      </w:pPr>
      <w:r>
        <w:rPr>
          <w:rFonts w:hint="eastAsia"/>
        </w:rPr>
        <w:t>（ア）物価</w:t>
      </w:r>
    </w:p>
    <w:p w:rsidR="00E36625" w:rsidRDefault="00E36625" w:rsidP="00E36625">
      <w:pPr>
        <w:rPr>
          <w:rFonts w:hint="eastAsia"/>
        </w:rPr>
      </w:pPr>
      <w:r>
        <w:rPr>
          <w:rFonts w:hint="eastAsia"/>
        </w:rPr>
        <w:t xml:space="preserve">　</w:t>
      </w:r>
      <w:r>
        <w:rPr>
          <w:rFonts w:hint="eastAsia"/>
        </w:rPr>
        <w:t>9</w:t>
      </w:r>
      <w:r>
        <w:rPr>
          <w:rFonts w:hint="eastAsia"/>
        </w:rPr>
        <w:t>月の消費者物価上昇率は＋</w:t>
      </w:r>
      <w:r>
        <w:rPr>
          <w:rFonts w:hint="eastAsia"/>
        </w:rPr>
        <w:t>2.86</w:t>
      </w:r>
      <w:r>
        <w:rPr>
          <w:rFonts w:hint="eastAsia"/>
        </w:rPr>
        <w:t>％（前年同月比，以下同），生産者物価上昇率は</w:t>
      </w:r>
      <w:r>
        <w:rPr>
          <w:rFonts w:hint="eastAsia"/>
        </w:rPr>
        <w:t>0.52</w:t>
      </w:r>
      <w:r>
        <w:rPr>
          <w:rFonts w:hint="eastAsia"/>
        </w:rPr>
        <w:t>％であった。</w:t>
      </w:r>
    </w:p>
    <w:p w:rsidR="00E36625" w:rsidRDefault="00E36625" w:rsidP="00E36625">
      <w:pPr>
        <w:rPr>
          <w:rFonts w:hint="eastAsia"/>
        </w:rPr>
      </w:pPr>
      <w:r>
        <w:rPr>
          <w:rFonts w:hint="eastAsia"/>
        </w:rPr>
        <w:t>（イ）雇用</w:t>
      </w:r>
    </w:p>
    <w:p w:rsidR="00E36625" w:rsidRDefault="00E36625" w:rsidP="00E36625">
      <w:pPr>
        <w:rPr>
          <w:rFonts w:hint="eastAsia"/>
        </w:rPr>
      </w:pPr>
      <w:r>
        <w:rPr>
          <w:rFonts w:hint="eastAsia"/>
        </w:rPr>
        <w:t xml:space="preserve">　</w:t>
      </w:r>
      <w:r>
        <w:rPr>
          <w:rFonts w:hint="eastAsia"/>
        </w:rPr>
        <w:t>9</w:t>
      </w:r>
      <w:r>
        <w:rPr>
          <w:rFonts w:hint="eastAsia"/>
        </w:rPr>
        <w:t>月の全国平均失業率は</w:t>
      </w:r>
      <w:r>
        <w:rPr>
          <w:rFonts w:hint="eastAsia"/>
        </w:rPr>
        <w:t>8.4</w:t>
      </w:r>
      <w:r>
        <w:rPr>
          <w:rFonts w:hint="eastAsia"/>
        </w:rPr>
        <w:t>％と，前年同月の</w:t>
      </w:r>
      <w:r>
        <w:rPr>
          <w:rFonts w:hint="eastAsia"/>
        </w:rPr>
        <w:t>9.0</w:t>
      </w:r>
      <w:r>
        <w:rPr>
          <w:rFonts w:hint="eastAsia"/>
        </w:rPr>
        <w:t>％より</w:t>
      </w:r>
      <w:r>
        <w:rPr>
          <w:rFonts w:hint="eastAsia"/>
        </w:rPr>
        <w:t>0.6</w:t>
      </w:r>
      <w:r>
        <w:rPr>
          <w:rFonts w:hint="eastAsia"/>
        </w:rPr>
        <w:t>ポイント改善した。また，主要</w:t>
      </w:r>
      <w:r>
        <w:rPr>
          <w:rFonts w:hint="eastAsia"/>
        </w:rPr>
        <w:t>13</w:t>
      </w:r>
      <w:r>
        <w:rPr>
          <w:rFonts w:hint="eastAsia"/>
        </w:rPr>
        <w:t>都市の平均失業率は</w:t>
      </w:r>
      <w:r>
        <w:rPr>
          <w:rFonts w:hint="eastAsia"/>
        </w:rPr>
        <w:t>9.3</w:t>
      </w:r>
      <w:r>
        <w:rPr>
          <w:rFonts w:hint="eastAsia"/>
        </w:rPr>
        <w:t>％と，前年同月の</w:t>
      </w:r>
      <w:r>
        <w:rPr>
          <w:rFonts w:hint="eastAsia"/>
        </w:rPr>
        <w:t>9.9</w:t>
      </w:r>
      <w:r>
        <w:rPr>
          <w:rFonts w:hint="eastAsia"/>
        </w:rPr>
        <w:t>％より</w:t>
      </w:r>
      <w:r>
        <w:rPr>
          <w:rFonts w:hint="eastAsia"/>
        </w:rPr>
        <w:t>0.6</w:t>
      </w:r>
      <w:r>
        <w:rPr>
          <w:rFonts w:hint="eastAsia"/>
        </w:rPr>
        <w:t>ポイント改善した。</w:t>
      </w:r>
    </w:p>
    <w:p w:rsidR="00E36625" w:rsidRDefault="00E36625" w:rsidP="00E36625">
      <w:pPr>
        <w:rPr>
          <w:rFonts w:hint="eastAsia"/>
          <w:lang w:eastAsia="zh-TW"/>
        </w:rPr>
      </w:pPr>
      <w:r>
        <w:rPr>
          <w:rFonts w:hint="eastAsia"/>
          <w:lang w:eastAsia="zh-TW"/>
        </w:rPr>
        <w:t>（４）貿易収支（</w:t>
      </w:r>
      <w:r>
        <w:rPr>
          <w:rFonts w:hint="eastAsia"/>
          <w:lang w:eastAsia="zh-TW"/>
        </w:rPr>
        <w:t>DANE</w:t>
      </w:r>
      <w:r>
        <w:rPr>
          <w:rFonts w:hint="eastAsia"/>
          <w:lang w:eastAsia="zh-TW"/>
        </w:rPr>
        <w:t>発表）</w:t>
      </w:r>
    </w:p>
    <w:p w:rsidR="00C10FE4" w:rsidRDefault="00E36625" w:rsidP="00E36625">
      <w:r>
        <w:rPr>
          <w:rFonts w:hint="eastAsia"/>
          <w:lang w:eastAsia="zh-TW"/>
        </w:rPr>
        <w:t xml:space="preserve">　</w:t>
      </w:r>
      <w:r>
        <w:rPr>
          <w:rFonts w:hint="eastAsia"/>
        </w:rPr>
        <w:t>8</w:t>
      </w:r>
      <w:r>
        <w:rPr>
          <w:rFonts w:hint="eastAsia"/>
        </w:rPr>
        <w:t>月の貿易収支（</w:t>
      </w:r>
      <w:r>
        <w:rPr>
          <w:rFonts w:hint="eastAsia"/>
        </w:rPr>
        <w:t>FOB</w:t>
      </w:r>
      <w:r>
        <w:rPr>
          <w:rFonts w:hint="eastAsia"/>
        </w:rPr>
        <w:t>）は，</w:t>
      </w:r>
      <w:r>
        <w:rPr>
          <w:rFonts w:hint="eastAsia"/>
        </w:rPr>
        <w:t>1.59</w:t>
      </w:r>
      <w:r>
        <w:rPr>
          <w:rFonts w:hint="eastAsia"/>
        </w:rPr>
        <w:t>億ドルの黒字であった。輸出（</w:t>
      </w:r>
      <w:r>
        <w:rPr>
          <w:rFonts w:hint="eastAsia"/>
        </w:rPr>
        <w:t>FOB</w:t>
      </w:r>
      <w:r>
        <w:rPr>
          <w:rFonts w:hint="eastAsia"/>
        </w:rPr>
        <w:t>）全体では，前年同月比▲</w:t>
      </w:r>
      <w:r>
        <w:rPr>
          <w:rFonts w:hint="eastAsia"/>
        </w:rPr>
        <w:t>3.0</w:t>
      </w:r>
      <w:r>
        <w:rPr>
          <w:rFonts w:hint="eastAsia"/>
        </w:rPr>
        <w:t>％の</w:t>
      </w:r>
      <w:r>
        <w:rPr>
          <w:rFonts w:hint="eastAsia"/>
        </w:rPr>
        <w:t>48.30</w:t>
      </w:r>
      <w:r>
        <w:rPr>
          <w:rFonts w:hint="eastAsia"/>
        </w:rPr>
        <w:t>億ドル，輸入（</w:t>
      </w:r>
      <w:r>
        <w:rPr>
          <w:rFonts w:hint="eastAsia"/>
        </w:rPr>
        <w:t>CIF</w:t>
      </w:r>
      <w:r>
        <w:rPr>
          <w:rFonts w:hint="eastAsia"/>
        </w:rPr>
        <w:t>）全体では，前年同月比＋</w:t>
      </w:r>
      <w:r>
        <w:rPr>
          <w:rFonts w:hint="eastAsia"/>
        </w:rPr>
        <w:t>1.5</w:t>
      </w:r>
      <w:r>
        <w:rPr>
          <w:rFonts w:hint="eastAsia"/>
        </w:rPr>
        <w:t>％の</w:t>
      </w:r>
      <w:r>
        <w:rPr>
          <w:rFonts w:hint="eastAsia"/>
        </w:rPr>
        <w:t>49.02</w:t>
      </w:r>
      <w:r>
        <w:rPr>
          <w:rFonts w:hint="eastAsia"/>
        </w:rPr>
        <w:t>億ドルとなった。</w:t>
      </w:r>
      <w:bookmarkStart w:id="0" w:name="_GoBack"/>
      <w:bookmarkEnd w:id="0"/>
      <w:r>
        <w:rPr>
          <w:rFonts w:hint="eastAsia"/>
        </w:rPr>
        <w:t>（了）</w:t>
      </w:r>
    </w:p>
    <w:sectPr w:rsidR="00C10F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25"/>
    <w:rsid w:val="00C10FE4"/>
    <w:rsid w:val="00E3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2014-11-13T06:35:00Z</dcterms:created>
  <dcterms:modified xsi:type="dcterms:W3CDTF">2014-11-13T06:37:00Z</dcterms:modified>
</cp:coreProperties>
</file>