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85" w:rsidRDefault="00E85385" w:rsidP="00E85385">
      <w:bookmarkStart w:id="0" w:name="_GoBack"/>
      <w:bookmarkEnd w:id="0"/>
      <w:r>
        <w:rPr>
          <w:rFonts w:hint="eastAsia"/>
        </w:rPr>
        <w:t>キューバ情勢（定期報告：２０１６年１月）</w:t>
      </w:r>
    </w:p>
    <w:p w:rsidR="00E85385" w:rsidRDefault="00E85385" w:rsidP="00E85385"/>
    <w:p w:rsidR="00E85385" w:rsidRDefault="00E85385" w:rsidP="00E85385">
      <w:r>
        <w:rPr>
          <w:rFonts w:hint="eastAsia"/>
        </w:rPr>
        <w:t>２０１６年１月の当国内政及び外交につき，以下のとおり報告する。</w:t>
      </w:r>
    </w:p>
    <w:p w:rsidR="00E85385" w:rsidRDefault="00E85385" w:rsidP="00E85385"/>
    <w:p w:rsidR="00E85385" w:rsidRDefault="00E85385" w:rsidP="00E85385">
      <w:r>
        <w:rPr>
          <w:rFonts w:hint="eastAsia"/>
        </w:rPr>
        <w:t>【概況】</w:t>
      </w:r>
    </w:p>
    <w:p w:rsidR="00E85385" w:rsidRDefault="00E85385" w:rsidP="00E85385">
      <w:r>
        <w:rPr>
          <w:rFonts w:hint="eastAsia"/>
        </w:rPr>
        <w:t>１　内政</w:t>
      </w:r>
    </w:p>
    <w:p w:rsidR="00E85385" w:rsidRDefault="00E85385" w:rsidP="00E85385">
      <w:r>
        <w:rPr>
          <w:rFonts w:hint="eastAsia"/>
        </w:rPr>
        <w:t>（１）ユニリーバ（蘭），キューバ公社との合弁事業に合意</w:t>
      </w:r>
    </w:p>
    <w:p w:rsidR="00E85385" w:rsidRDefault="00E85385" w:rsidP="00E85385">
      <w:r>
        <w:rPr>
          <w:rFonts w:hint="eastAsia"/>
        </w:rPr>
        <w:t>（２）共産党中央委員会第１３回総会の開催。経済社会開発指針をレビュー。</w:t>
      </w:r>
    </w:p>
    <w:p w:rsidR="00E85385" w:rsidRDefault="00E85385" w:rsidP="00E85385">
      <w:r>
        <w:rPr>
          <w:rFonts w:hint="eastAsia"/>
        </w:rPr>
        <w:t>（３）第２回皆と共に皆の幸福のために国際会議（</w:t>
      </w:r>
      <w:proofErr w:type="spellStart"/>
      <w:r>
        <w:rPr>
          <w:rFonts w:hint="eastAsia"/>
        </w:rPr>
        <w:t>Conferencia</w:t>
      </w:r>
      <w:proofErr w:type="spellEnd"/>
      <w:r>
        <w:rPr>
          <w:rFonts w:hint="eastAsia"/>
        </w:rPr>
        <w:t xml:space="preserve"> </w:t>
      </w:r>
      <w:proofErr w:type="spellStart"/>
      <w:r>
        <w:rPr>
          <w:rFonts w:hint="eastAsia"/>
        </w:rPr>
        <w:t>Internacional</w:t>
      </w:r>
      <w:proofErr w:type="spellEnd"/>
      <w:r>
        <w:rPr>
          <w:rFonts w:hint="eastAsia"/>
        </w:rPr>
        <w:t xml:space="preserve"> CON TODOS Y PARA EL BIEN DE TODOS</w:t>
      </w:r>
      <w:r>
        <w:rPr>
          <w:rFonts w:hint="eastAsia"/>
        </w:rPr>
        <w:t>）開催。ムヒカ前ウルグアイ大統領他が参加。</w:t>
      </w:r>
    </w:p>
    <w:p w:rsidR="00E85385" w:rsidRDefault="00E85385" w:rsidP="00E85385"/>
    <w:p w:rsidR="00E85385" w:rsidRDefault="00E85385" w:rsidP="00E85385">
      <w:r>
        <w:rPr>
          <w:rFonts w:hint="eastAsia"/>
        </w:rPr>
        <w:t>２　外交</w:t>
      </w:r>
    </w:p>
    <w:p w:rsidR="00E85385" w:rsidRDefault="00E85385" w:rsidP="00E85385">
      <w:r>
        <w:rPr>
          <w:rFonts w:hint="eastAsia"/>
        </w:rPr>
        <w:t>（１）テリー・マコーリフ米バージニア州知事のキューバ訪問</w:t>
      </w:r>
    </w:p>
    <w:p w:rsidR="00E85385" w:rsidRDefault="00E85385" w:rsidP="00E85385">
      <w:r>
        <w:rPr>
          <w:rFonts w:hint="eastAsia"/>
        </w:rPr>
        <w:t>（２）シグマール・ガブリエル独副首相兼経済・エネルギー大臣のキューバ訪問</w:t>
      </w:r>
    </w:p>
    <w:p w:rsidR="00E85385" w:rsidRDefault="00E85385" w:rsidP="00E85385">
      <w:r>
        <w:rPr>
          <w:rFonts w:hint="eastAsia"/>
        </w:rPr>
        <w:t>（３）カリブ諸国連合議長国就任</w:t>
      </w:r>
    </w:p>
    <w:p w:rsidR="00E85385" w:rsidRDefault="00E85385" w:rsidP="00E85385">
      <w:r>
        <w:rPr>
          <w:rFonts w:hint="eastAsia"/>
        </w:rPr>
        <w:t>（４）米国政府が対キューバ制裁の追加緩和を発表</w:t>
      </w:r>
    </w:p>
    <w:p w:rsidR="00E85385" w:rsidRDefault="00E85385" w:rsidP="00E85385">
      <w:r>
        <w:rPr>
          <w:rFonts w:hint="eastAsia"/>
        </w:rPr>
        <w:t>（５）北朝鮮との経済関係の覚書署名</w:t>
      </w:r>
    </w:p>
    <w:p w:rsidR="00E85385" w:rsidRDefault="00E85385" w:rsidP="00E85385"/>
    <w:p w:rsidR="00E85385" w:rsidRDefault="00E85385" w:rsidP="00E85385">
      <w:r>
        <w:rPr>
          <w:rFonts w:hint="eastAsia"/>
        </w:rPr>
        <w:t>【本文】</w:t>
      </w:r>
    </w:p>
    <w:p w:rsidR="00E85385" w:rsidRDefault="00E85385" w:rsidP="00E85385">
      <w:r>
        <w:rPr>
          <w:rFonts w:hint="eastAsia"/>
        </w:rPr>
        <w:t>１　内政</w:t>
      </w:r>
    </w:p>
    <w:p w:rsidR="00E85385" w:rsidRDefault="00E85385" w:rsidP="00E85385">
      <w:r>
        <w:rPr>
          <w:rFonts w:hint="eastAsia"/>
        </w:rPr>
        <w:t>（１）ユニリーバ（蘭），キューバ公社との合弁事業に合意</w:t>
      </w:r>
    </w:p>
    <w:p w:rsidR="00E85385" w:rsidRDefault="00E85385" w:rsidP="00E85385">
      <w:r>
        <w:rPr>
          <w:rFonts w:hint="eastAsia"/>
        </w:rPr>
        <w:t xml:space="preserve">　１１日，当地において，ユニリーバ社が３，５００万ドルを出資し，キューバのマリエル開発特区に石けん及び歯磨き粉の工場を建設することで合意した。マリエル開発特区への投資案件は，これで９件目（外資では７件目）となる。</w:t>
      </w:r>
    </w:p>
    <w:p w:rsidR="00E85385" w:rsidRDefault="00E85385" w:rsidP="00E85385"/>
    <w:p w:rsidR="00E85385" w:rsidRDefault="00E85385" w:rsidP="00E85385">
      <w:r>
        <w:rPr>
          <w:rFonts w:hint="eastAsia"/>
        </w:rPr>
        <w:t>（２）キューバ共産党中央委員会第１３回総会の開催</w:t>
      </w:r>
    </w:p>
    <w:p w:rsidR="00E85385" w:rsidRDefault="00E85385" w:rsidP="00E85385">
      <w:r>
        <w:rPr>
          <w:rFonts w:hint="eastAsia"/>
        </w:rPr>
        <w:t xml:space="preserve">　１４日，標記会合が開催され，第７回共産党総会に向けて，「２０３０年までの経済社会開発プログラム」をまとめ，総会で議論されるべく提出された。また，会合では，２０１１年に策定された，経済社会開発指針の３１３の指針のうち２１％が実施済み，７７％が実施中ということがまとめられた。</w:t>
      </w:r>
    </w:p>
    <w:p w:rsidR="00E85385" w:rsidRDefault="00E85385" w:rsidP="00E85385"/>
    <w:p w:rsidR="00E85385" w:rsidRDefault="00E85385" w:rsidP="00E85385">
      <w:r>
        <w:rPr>
          <w:rFonts w:hint="eastAsia"/>
        </w:rPr>
        <w:t>（３）第２回皆と共に皆の幸福のために国際会議（</w:t>
      </w:r>
      <w:proofErr w:type="spellStart"/>
      <w:r>
        <w:rPr>
          <w:rFonts w:hint="eastAsia"/>
        </w:rPr>
        <w:t>Conferencia</w:t>
      </w:r>
      <w:proofErr w:type="spellEnd"/>
      <w:r>
        <w:rPr>
          <w:rFonts w:hint="eastAsia"/>
        </w:rPr>
        <w:t xml:space="preserve"> </w:t>
      </w:r>
      <w:proofErr w:type="spellStart"/>
      <w:r>
        <w:rPr>
          <w:rFonts w:hint="eastAsia"/>
        </w:rPr>
        <w:t>Internacional</w:t>
      </w:r>
      <w:proofErr w:type="spellEnd"/>
      <w:r>
        <w:rPr>
          <w:rFonts w:hint="eastAsia"/>
        </w:rPr>
        <w:t xml:space="preserve"> CON TODOS Y PARA EL BIEN DE TODOS</w:t>
      </w:r>
      <w:r>
        <w:rPr>
          <w:rFonts w:hint="eastAsia"/>
        </w:rPr>
        <w:t>）開催</w:t>
      </w:r>
    </w:p>
    <w:p w:rsidR="00E85385" w:rsidRDefault="00E85385" w:rsidP="00E85385">
      <w:r>
        <w:rPr>
          <w:rFonts w:hint="eastAsia"/>
        </w:rPr>
        <w:t xml:space="preserve">　２６日から２８日にかけて，ホセ・マルティの思想を共有することを目的とした有識者会合である標記国際会議が開催された。サンペールＵＮＡＳＵＲ事務総長（元コロンビア大統領）やムヒカ前ウルグアイ大統領等も参加し，ラウル・カストロ国家評議会議長と懇</w:t>
      </w:r>
      <w:r>
        <w:rPr>
          <w:rFonts w:hint="eastAsia"/>
        </w:rPr>
        <w:lastRenderedPageBreak/>
        <w:t>談した。</w:t>
      </w:r>
    </w:p>
    <w:p w:rsidR="00E85385" w:rsidRDefault="00E85385" w:rsidP="00E85385">
      <w:r>
        <w:rPr>
          <w:rFonts w:hint="eastAsia"/>
        </w:rPr>
        <w:t xml:space="preserve">　</w:t>
      </w:r>
    </w:p>
    <w:p w:rsidR="00E85385" w:rsidRDefault="00E85385" w:rsidP="00E85385">
      <w:r>
        <w:rPr>
          <w:rFonts w:hint="eastAsia"/>
        </w:rPr>
        <w:t>２　外交</w:t>
      </w:r>
    </w:p>
    <w:p w:rsidR="00E85385" w:rsidRDefault="00E85385" w:rsidP="00E85385">
      <w:r>
        <w:rPr>
          <w:rFonts w:hint="eastAsia"/>
        </w:rPr>
        <w:t>（１）テリー・マコーリフ米バージニア州知事のキューバ訪問</w:t>
      </w:r>
    </w:p>
    <w:p w:rsidR="00E85385" w:rsidRDefault="00E85385" w:rsidP="00E85385">
      <w:r>
        <w:rPr>
          <w:rFonts w:hint="eastAsia"/>
        </w:rPr>
        <w:t xml:space="preserve">　３日から６日まで，マコーリフ米バージニア州知事が２０人のビジネスミッションの同行のもと，キューバを訪問。マリエル経済特区の港湾当局とバージニア港湾当局の協力協定を締結した。同知事は，２０１６年に米・キューバ両国関係の正常化，信用払いの拡大，渡航の自由等が実現することへの期待を表明した。同知事は，帰国後，議会およびホワイトハウスにて，キューバ訪問の報告を予定。</w:t>
      </w:r>
    </w:p>
    <w:p w:rsidR="00E85385" w:rsidRDefault="00E85385" w:rsidP="00E85385"/>
    <w:p w:rsidR="00E85385" w:rsidRDefault="00E85385" w:rsidP="00E85385">
      <w:r>
        <w:rPr>
          <w:rFonts w:hint="eastAsia"/>
        </w:rPr>
        <w:t>（２）シグマール・ガブリエル独副首相兼経済・エネルギー大臣のキューバ訪問</w:t>
      </w:r>
    </w:p>
    <w:p w:rsidR="00E85385" w:rsidRDefault="00E85385" w:rsidP="00E85385">
      <w:r>
        <w:rPr>
          <w:rFonts w:hint="eastAsia"/>
        </w:rPr>
        <w:t xml:space="preserve">　６日，シグマール・ガブリエル独副首相兼経済・エネルギー大臣が数十人のビジネスミッションとともにキューバを訪問。８日，ラウル・カストロ国家評議会議長と会談したほか，ディアスカネル国家評議会第一副議長，外務大臣，経済企画大臣，外国貿易外国投資大臣，エネルギー鉱業大臣及び産業大臣と会談。将来の独産業促進オフィス・キューバ事務所の開設に向けた了解覚書に署名した。</w:t>
      </w:r>
    </w:p>
    <w:p w:rsidR="00E85385" w:rsidRDefault="00E85385" w:rsidP="00E85385"/>
    <w:p w:rsidR="00E85385" w:rsidRDefault="00E85385" w:rsidP="00E85385">
      <w:r>
        <w:rPr>
          <w:rFonts w:hint="eastAsia"/>
        </w:rPr>
        <w:t>（３）カリブ諸国連合議長国就任</w:t>
      </w:r>
    </w:p>
    <w:p w:rsidR="00E85385" w:rsidRDefault="00E85385" w:rsidP="00E85385">
      <w:r>
        <w:rPr>
          <w:rFonts w:hint="eastAsia"/>
        </w:rPr>
        <w:t xml:space="preserve">　１８日，１９日にカリブ諸国連合の外相会合がハイチで開催され，ロドリゲス外務大臣が出席。キューバが今年の議長国を引き継ぎ，首脳会合を今年ハバナで開催することを発表した。</w:t>
      </w:r>
    </w:p>
    <w:p w:rsidR="00E85385" w:rsidRDefault="00E85385" w:rsidP="00E85385"/>
    <w:p w:rsidR="00E85385" w:rsidRDefault="00E85385" w:rsidP="00E85385">
      <w:r>
        <w:rPr>
          <w:rFonts w:hint="eastAsia"/>
        </w:rPr>
        <w:t>（４）米国政府が対キューバ制裁の追加緩和を発表</w:t>
      </w:r>
    </w:p>
    <w:p w:rsidR="00E85385" w:rsidRDefault="00E85385" w:rsidP="00E85385">
      <w:r>
        <w:rPr>
          <w:rFonts w:hint="eastAsia"/>
        </w:rPr>
        <w:t xml:space="preserve">　２６日，米国財務省及び商務省が対キューバ制裁に関して，金融取引，輸出及び渡航等について新たな措置を発表した。目玉は，対キューバ輸出または再輸出に際して，米国金融機関がクレジットカードの使用を含む資金供与をすることが可能になったことである。また，非常に部分的な許可ではあるものの，一部産品について，初めてキューバ国営企業が通商取引を行うことを認められたことである。</w:t>
      </w:r>
    </w:p>
    <w:p w:rsidR="00E85385" w:rsidRDefault="00E85385" w:rsidP="00E85385"/>
    <w:p w:rsidR="00E85385" w:rsidRDefault="00E85385" w:rsidP="00E85385">
      <w:r>
        <w:rPr>
          <w:rFonts w:hint="eastAsia"/>
        </w:rPr>
        <w:t>（５）北朝鮮との経済関係の覚書署名</w:t>
      </w:r>
    </w:p>
    <w:p w:rsidR="00E85385" w:rsidRDefault="00E85385" w:rsidP="00E85385">
      <w:r>
        <w:rPr>
          <w:rFonts w:hint="eastAsia"/>
        </w:rPr>
        <w:t xml:space="preserve">　２８日，マルミエルカ外国貿易外国投資大臣が北朝鮮との間で二国間関係強化のための覚書に署名した。２本の覚書は，それぞれ，貿易に関するものと２０１６年の科学技術協力の進展のための会合に関するもので，前者は，二国間通商を承認するものであり，後者は科学技術協力の２０１６年の工程表を作成するものであると言われている。</w:t>
      </w:r>
    </w:p>
    <w:p w:rsidR="00E85385" w:rsidRDefault="00E85385" w:rsidP="00E85385"/>
    <w:p w:rsidR="00E85385" w:rsidRDefault="00E85385" w:rsidP="00E85385">
      <w:r>
        <w:rPr>
          <w:rFonts w:hint="eastAsia"/>
        </w:rPr>
        <w:t xml:space="preserve">　要人往来</w:t>
      </w:r>
    </w:p>
    <w:p w:rsidR="00E85385" w:rsidRDefault="00E85385" w:rsidP="00E85385">
      <w:r>
        <w:rPr>
          <w:rFonts w:hint="eastAsia"/>
        </w:rPr>
        <w:lastRenderedPageBreak/>
        <w:t>（１）来訪</w:t>
      </w:r>
    </w:p>
    <w:p w:rsidR="00E85385" w:rsidRDefault="00E85385" w:rsidP="00E85385">
      <w:r>
        <w:rPr>
          <w:rFonts w:hint="eastAsia"/>
        </w:rPr>
        <w:t xml:space="preserve">　テリー・マコーリフ米バージニア州知事</w:t>
      </w:r>
    </w:p>
    <w:p w:rsidR="00E85385" w:rsidRDefault="00E85385" w:rsidP="00E85385">
      <w:r>
        <w:rPr>
          <w:rFonts w:hint="eastAsia"/>
        </w:rPr>
        <w:t xml:space="preserve">　サベリオ・ＥＵ議会社会民主主義グループ会長</w:t>
      </w:r>
    </w:p>
    <w:p w:rsidR="00E85385" w:rsidRDefault="00E85385" w:rsidP="00E85385">
      <w:r>
        <w:rPr>
          <w:rFonts w:hint="eastAsia"/>
        </w:rPr>
        <w:t xml:space="preserve">　シグマール・ガブリエル独副首相兼経済・エネルギー大臣</w:t>
      </w:r>
    </w:p>
    <w:p w:rsidR="00E85385" w:rsidRDefault="00E85385" w:rsidP="00E85385">
      <w:r>
        <w:rPr>
          <w:rFonts w:hint="eastAsia"/>
        </w:rPr>
        <w:t xml:space="preserve">　カルロス・ボリビア外務副大臣</w:t>
      </w:r>
    </w:p>
    <w:p w:rsidR="00E85385" w:rsidRDefault="00E85385" w:rsidP="00E85385">
      <w:r>
        <w:rPr>
          <w:rFonts w:hint="eastAsia"/>
        </w:rPr>
        <w:t xml:space="preserve">　プルーマン蘭外国投資・開発協力大臣</w:t>
      </w:r>
    </w:p>
    <w:p w:rsidR="00E85385" w:rsidRDefault="00E85385" w:rsidP="00E85385">
      <w:r>
        <w:rPr>
          <w:rFonts w:hint="eastAsia"/>
        </w:rPr>
        <w:t xml:space="preserve">　エルネスト・サンペール南米諸国連合事務総長</w:t>
      </w:r>
    </w:p>
    <w:p w:rsidR="00E85385" w:rsidRDefault="00E85385" w:rsidP="00E85385">
      <w:r>
        <w:rPr>
          <w:rFonts w:hint="eastAsia"/>
        </w:rPr>
        <w:t xml:space="preserve">　ダニエル・セプルベダ米国務省副長官補</w:t>
      </w:r>
    </w:p>
    <w:p w:rsidR="00E85385" w:rsidRDefault="00E85385" w:rsidP="00E85385">
      <w:r>
        <w:rPr>
          <w:rFonts w:hint="eastAsia"/>
        </w:rPr>
        <w:t xml:space="preserve">　カジャビビ・ナミビア国会議長</w:t>
      </w:r>
    </w:p>
    <w:p w:rsidR="00E85385" w:rsidRDefault="00E85385" w:rsidP="00E85385">
      <w:r>
        <w:rPr>
          <w:rFonts w:hint="eastAsia"/>
        </w:rPr>
        <w:t xml:space="preserve">　ムヒカ前ウルグアイ大統領</w:t>
      </w:r>
    </w:p>
    <w:p w:rsidR="00E85385" w:rsidRDefault="00E85385" w:rsidP="00E85385">
      <w:r>
        <w:rPr>
          <w:rFonts w:hint="eastAsia"/>
        </w:rPr>
        <w:t xml:space="preserve">　アルナシーフ・ＵＮＥＳＣＯ副事務局長</w:t>
      </w:r>
    </w:p>
    <w:p w:rsidR="00E85385" w:rsidRDefault="00E85385" w:rsidP="00E85385"/>
    <w:p w:rsidR="00E85385" w:rsidRDefault="00E85385" w:rsidP="00E85385">
      <w:r>
        <w:rPr>
          <w:rFonts w:hint="eastAsia"/>
        </w:rPr>
        <w:t>（２）往訪</w:t>
      </w:r>
    </w:p>
    <w:p w:rsidR="00E85385" w:rsidRDefault="00E85385" w:rsidP="00E85385">
      <w:r>
        <w:rPr>
          <w:rFonts w:hint="eastAsia"/>
        </w:rPr>
        <w:t xml:space="preserve">　バルデス・メサ国家評議会副議長のグアテマラ訪問</w:t>
      </w:r>
    </w:p>
    <w:p w:rsidR="00E85385" w:rsidRDefault="00E85385" w:rsidP="00E85385">
      <w:r>
        <w:rPr>
          <w:rFonts w:hint="eastAsia"/>
        </w:rPr>
        <w:t xml:space="preserve">　ブルーノ・ロドリゲス外務大臣のハイチ訪問（カリブ諸国連合外相会合）</w:t>
      </w:r>
    </w:p>
    <w:p w:rsidR="00E85385" w:rsidRDefault="00E85385" w:rsidP="00E85385">
      <w:r>
        <w:rPr>
          <w:rFonts w:hint="eastAsia"/>
        </w:rPr>
        <w:t xml:space="preserve">　ロペス・エネルギー鉱業大臣の日本・中国・ロシア訪問</w:t>
      </w:r>
    </w:p>
    <w:p w:rsidR="00E85385" w:rsidRDefault="00E85385" w:rsidP="00E85385">
      <w:r>
        <w:rPr>
          <w:rFonts w:hint="eastAsia"/>
        </w:rPr>
        <w:t xml:space="preserve">　マヌエル・マレロ観光大臣のスペイン訪問</w:t>
      </w:r>
    </w:p>
    <w:p w:rsidR="00E85385" w:rsidRDefault="00E85385" w:rsidP="00E85385">
      <w:r>
        <w:rPr>
          <w:rFonts w:hint="eastAsia"/>
        </w:rPr>
        <w:t xml:space="preserve">　ディアスカネル国家評議会第一副議長のエクアドル訪問（ＣＥＬＡＣ首脳会合）</w:t>
      </w:r>
    </w:p>
    <w:p w:rsidR="00811295" w:rsidRDefault="00E85385" w:rsidP="00E85385">
      <w:r>
        <w:rPr>
          <w:rFonts w:hint="eastAsia"/>
        </w:rPr>
        <w:t>（了）</w:t>
      </w:r>
    </w:p>
    <w:sectPr w:rsidR="008112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085" w:rsidRDefault="00C85085" w:rsidP="00C85085">
      <w:r>
        <w:separator/>
      </w:r>
    </w:p>
  </w:endnote>
  <w:endnote w:type="continuationSeparator" w:id="0">
    <w:p w:rsidR="00C85085" w:rsidRDefault="00C85085" w:rsidP="00C8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085" w:rsidRDefault="00C85085" w:rsidP="00C85085">
      <w:r>
        <w:separator/>
      </w:r>
    </w:p>
  </w:footnote>
  <w:footnote w:type="continuationSeparator" w:id="0">
    <w:p w:rsidR="00C85085" w:rsidRDefault="00C85085" w:rsidP="00C85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385"/>
    <w:rsid w:val="00811295"/>
    <w:rsid w:val="00C85085"/>
    <w:rsid w:val="00E85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085"/>
    <w:pPr>
      <w:tabs>
        <w:tab w:val="center" w:pos="4252"/>
        <w:tab w:val="right" w:pos="8504"/>
      </w:tabs>
      <w:snapToGrid w:val="0"/>
    </w:pPr>
  </w:style>
  <w:style w:type="character" w:customStyle="1" w:styleId="a4">
    <w:name w:val="ヘッダー (文字)"/>
    <w:basedOn w:val="a0"/>
    <w:link w:val="a3"/>
    <w:uiPriority w:val="99"/>
    <w:rsid w:val="00C85085"/>
  </w:style>
  <w:style w:type="paragraph" w:styleId="a5">
    <w:name w:val="footer"/>
    <w:basedOn w:val="a"/>
    <w:link w:val="a6"/>
    <w:uiPriority w:val="99"/>
    <w:unhideWhenUsed/>
    <w:rsid w:val="00C85085"/>
    <w:pPr>
      <w:tabs>
        <w:tab w:val="center" w:pos="4252"/>
        <w:tab w:val="right" w:pos="8504"/>
      </w:tabs>
      <w:snapToGrid w:val="0"/>
    </w:pPr>
  </w:style>
  <w:style w:type="character" w:customStyle="1" w:styleId="a6">
    <w:name w:val="フッター (文字)"/>
    <w:basedOn w:val="a0"/>
    <w:link w:val="a5"/>
    <w:uiPriority w:val="99"/>
    <w:rsid w:val="00C850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085"/>
    <w:pPr>
      <w:tabs>
        <w:tab w:val="center" w:pos="4252"/>
        <w:tab w:val="right" w:pos="8504"/>
      </w:tabs>
      <w:snapToGrid w:val="0"/>
    </w:pPr>
  </w:style>
  <w:style w:type="character" w:customStyle="1" w:styleId="a4">
    <w:name w:val="ヘッダー (文字)"/>
    <w:basedOn w:val="a0"/>
    <w:link w:val="a3"/>
    <w:uiPriority w:val="99"/>
    <w:rsid w:val="00C85085"/>
  </w:style>
  <w:style w:type="paragraph" w:styleId="a5">
    <w:name w:val="footer"/>
    <w:basedOn w:val="a"/>
    <w:link w:val="a6"/>
    <w:uiPriority w:val="99"/>
    <w:unhideWhenUsed/>
    <w:rsid w:val="00C85085"/>
    <w:pPr>
      <w:tabs>
        <w:tab w:val="center" w:pos="4252"/>
        <w:tab w:val="right" w:pos="8504"/>
      </w:tabs>
      <w:snapToGrid w:val="0"/>
    </w:pPr>
  </w:style>
  <w:style w:type="character" w:customStyle="1" w:styleId="a6">
    <w:name w:val="フッター (文字)"/>
    <w:basedOn w:val="a0"/>
    <w:link w:val="a5"/>
    <w:uiPriority w:val="99"/>
    <w:rsid w:val="00C85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324</Words>
  <Characters>1851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2016-02-07T06:15:00Z</dcterms:created>
  <dcterms:modified xsi:type="dcterms:W3CDTF">2016-02-07T06:15:00Z</dcterms:modified>
</cp:coreProperties>
</file>