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C" w:rsidRDefault="00591422" w:rsidP="00591422">
      <w:pPr>
        <w:jc w:val="center"/>
        <w:rPr>
          <w:u w:val="double"/>
        </w:rPr>
      </w:pPr>
      <w:bookmarkStart w:id="0" w:name="_GoBack"/>
      <w:bookmarkEnd w:id="0"/>
      <w:r w:rsidRPr="00591422">
        <w:rPr>
          <w:rFonts w:hint="eastAsia"/>
          <w:u w:val="double"/>
        </w:rPr>
        <w:t>グアテマラ</w:t>
      </w:r>
      <w:r w:rsidR="0053382E" w:rsidRPr="00591422">
        <w:rPr>
          <w:rFonts w:hint="eastAsia"/>
          <w:u w:val="double"/>
        </w:rPr>
        <w:t>月報</w:t>
      </w:r>
      <w:r w:rsidRPr="00591422">
        <w:rPr>
          <w:rFonts w:hint="eastAsia"/>
          <w:u w:val="double"/>
        </w:rPr>
        <w:t>（</w:t>
      </w:r>
      <w:r w:rsidRPr="00591422">
        <w:rPr>
          <w:rFonts w:hint="eastAsia"/>
          <w:u w:val="double"/>
        </w:rPr>
        <w:t>2016</w:t>
      </w:r>
      <w:r w:rsidRPr="00591422">
        <w:rPr>
          <w:rFonts w:hint="eastAsia"/>
          <w:u w:val="double"/>
        </w:rPr>
        <w:t>年</w:t>
      </w:r>
      <w:r w:rsidRPr="00591422">
        <w:rPr>
          <w:rFonts w:hint="eastAsia"/>
          <w:u w:val="double"/>
        </w:rPr>
        <w:t>2</w:t>
      </w:r>
      <w:r w:rsidRPr="00591422">
        <w:rPr>
          <w:rFonts w:hint="eastAsia"/>
          <w:u w:val="double"/>
        </w:rPr>
        <w:t>月）</w:t>
      </w:r>
    </w:p>
    <w:p w:rsidR="00591422" w:rsidRDefault="00591422" w:rsidP="00591422">
      <w:pPr>
        <w:jc w:val="right"/>
      </w:pPr>
      <w:r>
        <w:rPr>
          <w:rFonts w:hint="eastAsia"/>
        </w:rPr>
        <w:t>2016</w:t>
      </w:r>
      <w:r>
        <w:rPr>
          <w:rFonts w:hint="eastAsia"/>
        </w:rPr>
        <w:t>年</w:t>
      </w:r>
      <w:r>
        <w:rPr>
          <w:rFonts w:hint="eastAsia"/>
        </w:rPr>
        <w:t>3</w:t>
      </w:r>
      <w:r>
        <w:rPr>
          <w:rFonts w:hint="eastAsia"/>
        </w:rPr>
        <w:t>月</w:t>
      </w:r>
      <w:r w:rsidR="0096372E">
        <w:rPr>
          <w:rFonts w:hint="eastAsia"/>
        </w:rPr>
        <w:t>18</w:t>
      </w:r>
      <w:r>
        <w:rPr>
          <w:rFonts w:hint="eastAsia"/>
        </w:rPr>
        <w:t>日</w:t>
      </w:r>
    </w:p>
    <w:p w:rsidR="00591422" w:rsidRPr="00591422" w:rsidRDefault="00591422" w:rsidP="00591422">
      <w:pPr>
        <w:jc w:val="right"/>
      </w:pPr>
      <w:r>
        <w:rPr>
          <w:rFonts w:hint="eastAsia"/>
        </w:rPr>
        <w:t>在グアテマラ日本国大使館</w:t>
      </w:r>
    </w:p>
    <w:p w:rsidR="0053382E" w:rsidRDefault="0053382E"/>
    <w:p w:rsidR="00051E7B" w:rsidRPr="002D4B88" w:rsidRDefault="002D4B88">
      <w:pPr>
        <w:rPr>
          <w:shd w:val="pct15" w:color="auto" w:fill="FFFFFF"/>
        </w:rPr>
      </w:pPr>
      <w:r w:rsidRPr="002D4B88">
        <w:rPr>
          <w:rFonts w:hint="eastAsia"/>
          <w:shd w:val="pct15" w:color="auto" w:fill="FFFFFF"/>
        </w:rPr>
        <w:t xml:space="preserve">１　</w:t>
      </w:r>
      <w:r w:rsidR="0053382E" w:rsidRPr="002D4B88">
        <w:rPr>
          <w:rFonts w:hint="eastAsia"/>
          <w:shd w:val="pct15" w:color="auto" w:fill="FFFFFF"/>
        </w:rPr>
        <w:t>内政</w:t>
      </w:r>
    </w:p>
    <w:p w:rsidR="00D87020" w:rsidRDefault="002D4B88">
      <w:r>
        <w:rPr>
          <w:rFonts w:hint="eastAsia"/>
        </w:rPr>
        <w:t>（１）</w:t>
      </w:r>
      <w:r w:rsidR="00D87020">
        <w:rPr>
          <w:rFonts w:hint="eastAsia"/>
        </w:rPr>
        <w:t>通信インフラ大臣の指名</w:t>
      </w:r>
    </w:p>
    <w:p w:rsidR="009601F4" w:rsidRDefault="009601F4">
      <w:r>
        <w:rPr>
          <w:rFonts w:hint="eastAsia"/>
        </w:rPr>
        <w:t>２日，</w:t>
      </w:r>
      <w:r w:rsidRPr="009601F4">
        <w:rPr>
          <w:rFonts w:hint="eastAsia"/>
        </w:rPr>
        <w:t>モラレス大統領は，アルド・ガルシア氏を通信インフラ公共事業住宅大臣</w:t>
      </w:r>
      <w:r>
        <w:rPr>
          <w:rFonts w:hint="eastAsia"/>
        </w:rPr>
        <w:t>に</w:t>
      </w:r>
      <w:r w:rsidRPr="009601F4">
        <w:rPr>
          <w:rFonts w:hint="eastAsia"/>
        </w:rPr>
        <w:t>指名した。オルドニェス前大臣が１月２５日に辞任し，同日，ホセ・ベニト同次官が大臣に指名されたが，実際は</w:t>
      </w:r>
      <w:r w:rsidR="001A3D97">
        <w:rPr>
          <w:rFonts w:hint="eastAsia"/>
        </w:rPr>
        <w:t>，</w:t>
      </w:r>
      <w:r w:rsidRPr="009601F4">
        <w:rPr>
          <w:rFonts w:hint="eastAsia"/>
        </w:rPr>
        <w:t>ベニト次官は大臣代行の扱いで，大臣職は空席のままであった。</w:t>
      </w:r>
    </w:p>
    <w:p w:rsidR="002D4B88" w:rsidRDefault="002D6C5B" w:rsidP="002D4B88">
      <w:r>
        <w:rPr>
          <w:rFonts w:hint="eastAsia"/>
        </w:rPr>
        <w:t>（２）外務次官の指名</w:t>
      </w:r>
    </w:p>
    <w:p w:rsidR="006F3DE4" w:rsidRDefault="006F3DE4" w:rsidP="006F3DE4">
      <w:r>
        <w:rPr>
          <w:rFonts w:hint="eastAsia"/>
        </w:rPr>
        <w:t>９日，新しい外務次官がモラレス外相によって発表された。アナマリア・ディエゲス</w:t>
      </w:r>
      <w:r w:rsidR="008B120F">
        <w:rPr>
          <w:rFonts w:hint="eastAsia"/>
        </w:rPr>
        <w:t>，サンドラ</w:t>
      </w:r>
      <w:r w:rsidR="000D7CD7">
        <w:rPr>
          <w:rFonts w:hint="eastAsia"/>
        </w:rPr>
        <w:t>・ホベル，</w:t>
      </w:r>
      <w:r>
        <w:rPr>
          <w:rFonts w:hint="eastAsia"/>
        </w:rPr>
        <w:t>アリシア・カスティージョの三名である。カルロス</w:t>
      </w:r>
      <w:r w:rsidR="008B120F">
        <w:rPr>
          <w:rFonts w:hint="eastAsia"/>
        </w:rPr>
        <w:t>・</w:t>
      </w:r>
      <w:r>
        <w:rPr>
          <w:rFonts w:hint="eastAsia"/>
        </w:rPr>
        <w:t>マルティネス外務次官は続投となった。</w:t>
      </w:r>
    </w:p>
    <w:p w:rsidR="006F3DE4" w:rsidRDefault="006F3DE4">
      <w:r>
        <w:rPr>
          <w:rFonts w:hint="eastAsia"/>
        </w:rPr>
        <w:t>（３）汚職に対する無処罰の割合</w:t>
      </w:r>
    </w:p>
    <w:p w:rsidR="009601F4" w:rsidRDefault="00E243E6">
      <w:r>
        <w:rPr>
          <w:rFonts w:hint="eastAsia"/>
        </w:rPr>
        <w:t>１０日，法務省と司法組織は，</w:t>
      </w:r>
      <w:r w:rsidR="006F3DE4">
        <w:rPr>
          <w:rFonts w:hint="eastAsia"/>
        </w:rPr>
        <w:t>２０１５年摘発された汚職の割合が２．９６％にとどまり</w:t>
      </w:r>
      <w:r>
        <w:rPr>
          <w:rFonts w:hint="eastAsia"/>
        </w:rPr>
        <w:t>，</w:t>
      </w:r>
      <w:r w:rsidR="006F3DE4">
        <w:rPr>
          <w:rFonts w:hint="eastAsia"/>
        </w:rPr>
        <w:t>残りの９７．０４％が無処罰であったこ</w:t>
      </w:r>
      <w:r>
        <w:rPr>
          <w:rFonts w:hint="eastAsia"/>
        </w:rPr>
        <w:t>とを発表した。２００８年には０．５６％しか摘発されなかったので，</w:t>
      </w:r>
      <w:r w:rsidR="008B120F">
        <w:rPr>
          <w:rFonts w:hint="eastAsia"/>
        </w:rPr>
        <w:t>２．４０ポイント</w:t>
      </w:r>
      <w:r w:rsidR="006F3DE4">
        <w:rPr>
          <w:rFonts w:hint="eastAsia"/>
        </w:rPr>
        <w:t>改善したことになる。</w:t>
      </w:r>
    </w:p>
    <w:p w:rsidR="004612CF" w:rsidRDefault="004612CF">
      <w:r>
        <w:rPr>
          <w:rFonts w:hint="eastAsia"/>
        </w:rPr>
        <w:t>（４）バルデッティ元副大統領に別の汚職容疑</w:t>
      </w:r>
    </w:p>
    <w:p w:rsidR="004612CF" w:rsidRPr="004612CF" w:rsidRDefault="00A8067B">
      <w:r>
        <w:rPr>
          <w:rFonts w:hint="eastAsia"/>
        </w:rPr>
        <w:t>２３日，アマティト</w:t>
      </w:r>
      <w:r w:rsidR="004612CF">
        <w:rPr>
          <w:rFonts w:hint="eastAsia"/>
        </w:rPr>
        <w:t>ゥラン湖の</w:t>
      </w:r>
      <w:r w:rsidR="001A19FF">
        <w:rPr>
          <w:rFonts w:hint="eastAsia"/>
        </w:rPr>
        <w:t>水を清掃する公的なプロジェクトを２０１４年１２月に行った際に，汚職を行ったとして，バルデッティ元副大統領を含む１４人が逮捕された。元副大統領の弟である，マリオ・バルデッティが主犯格で，清掃業者から多額の現金を受け取り，不正を行ったと見られる。バルデッティ元副大統領</w:t>
      </w:r>
      <w:r>
        <w:rPr>
          <w:rFonts w:hint="eastAsia"/>
        </w:rPr>
        <w:t>にとっては「ラ・リネア」に続いて，２つめの汚職容疑となった</w:t>
      </w:r>
      <w:r w:rsidR="001A19FF">
        <w:rPr>
          <w:rFonts w:hint="eastAsia"/>
        </w:rPr>
        <w:t>。</w:t>
      </w:r>
    </w:p>
    <w:p w:rsidR="00051E7B" w:rsidRDefault="004612CF">
      <w:r>
        <w:rPr>
          <w:rFonts w:hint="eastAsia"/>
        </w:rPr>
        <w:t>（５</w:t>
      </w:r>
      <w:r w:rsidR="002D4B88">
        <w:rPr>
          <w:rFonts w:hint="eastAsia"/>
        </w:rPr>
        <w:t>）</w:t>
      </w:r>
      <w:r w:rsidR="00A8067B">
        <w:rPr>
          <w:rFonts w:hint="eastAsia"/>
        </w:rPr>
        <w:t>内戦時代</w:t>
      </w:r>
      <w:r w:rsidR="00051E7B">
        <w:rPr>
          <w:rFonts w:hint="eastAsia"/>
        </w:rPr>
        <w:t>の性的奴隷，暗殺，失踪に関する初の有罪判決</w:t>
      </w:r>
    </w:p>
    <w:p w:rsidR="00051E7B" w:rsidRPr="00051E7B" w:rsidRDefault="00051E7B">
      <w:pPr>
        <w:rPr>
          <w:rFonts w:asciiTheme="minorEastAsia" w:hAnsiTheme="minorEastAsia"/>
          <w:szCs w:val="21"/>
        </w:rPr>
      </w:pPr>
      <w:r w:rsidRPr="00051E7B">
        <w:rPr>
          <w:rFonts w:asciiTheme="minorEastAsia" w:hAnsiTheme="minorEastAsia" w:hint="eastAsia"/>
          <w:szCs w:val="21"/>
        </w:rPr>
        <w:t>２６日，内戦時代のイサバル県エル・エストール市のセプル・サルコ陸軍分遣隊</w:t>
      </w:r>
      <w:r w:rsidR="001A66DA">
        <w:rPr>
          <w:rFonts w:asciiTheme="minorEastAsia" w:hAnsiTheme="minorEastAsia" w:hint="eastAsia"/>
          <w:szCs w:val="21"/>
        </w:rPr>
        <w:t>に</w:t>
      </w:r>
      <w:r w:rsidR="00A8067B">
        <w:rPr>
          <w:rFonts w:asciiTheme="minorEastAsia" w:hAnsiTheme="minorEastAsia" w:hint="eastAsia"/>
          <w:szCs w:val="21"/>
        </w:rPr>
        <w:t>おける</w:t>
      </w:r>
      <w:r w:rsidRPr="00051E7B">
        <w:rPr>
          <w:rFonts w:asciiTheme="minorEastAsia" w:hAnsiTheme="minorEastAsia" w:hint="eastAsia"/>
          <w:szCs w:val="21"/>
        </w:rPr>
        <w:t>性的暴行，暗殺，失踪に関し初の有罪判決が出た</w:t>
      </w:r>
      <w:r>
        <w:rPr>
          <w:rFonts w:asciiTheme="minorEastAsia" w:hAnsiTheme="minorEastAsia" w:hint="eastAsia"/>
          <w:szCs w:val="21"/>
        </w:rPr>
        <w:t>。</w:t>
      </w:r>
      <w:r w:rsidR="00A8067B">
        <w:rPr>
          <w:rFonts w:asciiTheme="minorEastAsia" w:hAnsiTheme="minorEastAsia" w:hint="eastAsia"/>
          <w:szCs w:val="21"/>
        </w:rPr>
        <w:t>エステエルメル</w:t>
      </w:r>
      <w:r w:rsidRPr="00051E7B">
        <w:rPr>
          <w:rFonts w:asciiTheme="minorEastAsia" w:hAnsiTheme="minorEastAsia" w:hint="eastAsia"/>
          <w:szCs w:val="21"/>
        </w:rPr>
        <w:t>・レジェス</w:t>
      </w:r>
      <w:r w:rsidR="00A8067B">
        <w:rPr>
          <w:rFonts w:asciiTheme="minorEastAsia" w:hAnsiTheme="minorEastAsia" w:hint="eastAsia"/>
          <w:szCs w:val="21"/>
        </w:rPr>
        <w:t>元陸軍中佐に懲役１２０年，エリベルト・バルデス</w:t>
      </w:r>
      <w:r w:rsidRPr="00051E7B">
        <w:rPr>
          <w:rFonts w:asciiTheme="minorEastAsia" w:hAnsiTheme="minorEastAsia" w:hint="eastAsia"/>
          <w:szCs w:val="21"/>
        </w:rPr>
        <w:t>元軍事コミッショナーに懲役２４０年が言い渡された。</w:t>
      </w:r>
    </w:p>
    <w:p w:rsidR="0053382E" w:rsidRDefault="0053382E"/>
    <w:p w:rsidR="000C2DF0" w:rsidRPr="00671C75" w:rsidRDefault="00671C75">
      <w:pPr>
        <w:rPr>
          <w:shd w:val="pct15" w:color="auto" w:fill="FFFFFF"/>
        </w:rPr>
      </w:pPr>
      <w:r w:rsidRPr="00671C75">
        <w:rPr>
          <w:rFonts w:hint="eastAsia"/>
          <w:shd w:val="pct15" w:color="auto" w:fill="FFFFFF"/>
        </w:rPr>
        <w:t xml:space="preserve">２　</w:t>
      </w:r>
      <w:r w:rsidR="0053382E" w:rsidRPr="00671C75">
        <w:rPr>
          <w:rFonts w:hint="eastAsia"/>
          <w:shd w:val="pct15" w:color="auto" w:fill="FFFFFF"/>
        </w:rPr>
        <w:t>外交</w:t>
      </w:r>
    </w:p>
    <w:p w:rsidR="00941FB6" w:rsidRDefault="00671C75" w:rsidP="00180640">
      <w:pPr>
        <w:tabs>
          <w:tab w:val="left" w:pos="1275"/>
        </w:tabs>
      </w:pPr>
      <w:r>
        <w:rPr>
          <w:rFonts w:hint="eastAsia"/>
        </w:rPr>
        <w:t>（１）</w:t>
      </w:r>
      <w:r w:rsidR="00941FB6" w:rsidRPr="00941FB6">
        <w:rPr>
          <w:rFonts w:hint="eastAsia"/>
        </w:rPr>
        <w:t>天野ＩＡＥＡ事務局長のグアテマラ訪問</w:t>
      </w:r>
    </w:p>
    <w:p w:rsidR="001A3D97" w:rsidRDefault="00941FB6" w:rsidP="00180640">
      <w:pPr>
        <w:tabs>
          <w:tab w:val="left" w:pos="1275"/>
        </w:tabs>
      </w:pPr>
      <w:r>
        <w:rPr>
          <w:rFonts w:hint="eastAsia"/>
        </w:rPr>
        <w:t>２日及び３日，天野ＩＡＥＡ事務局長はグアテマラを訪問し，マルティネス外務次官と会談を行った。</w:t>
      </w:r>
      <w:r w:rsidRPr="00941FB6">
        <w:rPr>
          <w:rFonts w:hint="eastAsia"/>
        </w:rPr>
        <w:t>同会談において両者は，ＩＡＥＡの持続可能な開発に関する２０３０年までのアジェンダや，ジカ・ウィルスによって引き起こされている国際的な緊急事態への対処等について協議した。</w:t>
      </w:r>
    </w:p>
    <w:p w:rsidR="001A3D97" w:rsidRDefault="00671C75" w:rsidP="00180640">
      <w:pPr>
        <w:tabs>
          <w:tab w:val="left" w:pos="1275"/>
        </w:tabs>
      </w:pPr>
      <w:r>
        <w:rPr>
          <w:rFonts w:hint="eastAsia"/>
        </w:rPr>
        <w:t>（２）</w:t>
      </w:r>
      <w:r w:rsidR="001A3D97" w:rsidRPr="001A3D97">
        <w:rPr>
          <w:rFonts w:hint="eastAsia"/>
        </w:rPr>
        <w:t>ソリス・コスタリカ大統領の</w:t>
      </w:r>
      <w:r w:rsidR="001A3D97">
        <w:rPr>
          <w:rFonts w:hint="eastAsia"/>
        </w:rPr>
        <w:t>グアテマラ</w:t>
      </w:r>
      <w:r w:rsidR="001A3D97" w:rsidRPr="001A3D97">
        <w:rPr>
          <w:rFonts w:hint="eastAsia"/>
        </w:rPr>
        <w:t>公式訪問</w:t>
      </w:r>
    </w:p>
    <w:p w:rsidR="001A3D97" w:rsidRDefault="001A3D97" w:rsidP="00180640">
      <w:pPr>
        <w:tabs>
          <w:tab w:val="left" w:pos="1275"/>
        </w:tabs>
      </w:pPr>
      <w:r w:rsidRPr="001A3D97">
        <w:rPr>
          <w:rFonts w:hint="eastAsia"/>
        </w:rPr>
        <w:lastRenderedPageBreak/>
        <w:t>１８日から２０日の３日間，ソリス・コスタリカ大統領は当国を公式訪問し，モラレス当国大統領との首脳会談等を行った</w:t>
      </w:r>
      <w:r>
        <w:rPr>
          <w:rFonts w:hint="eastAsia"/>
        </w:rPr>
        <w:t>。</w:t>
      </w:r>
      <w:r w:rsidRPr="001A3D97">
        <w:rPr>
          <w:rFonts w:hint="eastAsia"/>
        </w:rPr>
        <w:t>１８日，ソリス大統領は，モラレス大統領との会談において，コスタリカの中米統合機構（ＳＩＣＡ）の全分野における活動への早急な復帰について願望を述べた。</w:t>
      </w:r>
      <w:r w:rsidR="00B840F9" w:rsidRPr="00B840F9">
        <w:rPr>
          <w:rFonts w:hint="eastAsia"/>
        </w:rPr>
        <w:t>モラレス大統領は，コスタリカが再度当国の治安分野及び麻薬問題対策への支援を表明した旨強調した。</w:t>
      </w:r>
    </w:p>
    <w:p w:rsidR="005B54AF" w:rsidRDefault="005B54AF" w:rsidP="005B54AF">
      <w:r>
        <w:rPr>
          <w:rFonts w:hint="eastAsia"/>
        </w:rPr>
        <w:t>（３）新しい大使館と領事館の設置</w:t>
      </w:r>
    </w:p>
    <w:p w:rsidR="005B54AF" w:rsidRPr="005B54AF" w:rsidRDefault="00E243E6" w:rsidP="005B54AF">
      <w:r>
        <w:rPr>
          <w:rFonts w:hint="eastAsia"/>
        </w:rPr>
        <w:t>２１日，</w:t>
      </w:r>
      <w:r w:rsidR="005B54AF">
        <w:rPr>
          <w:rFonts w:hint="eastAsia"/>
        </w:rPr>
        <w:t>モラレス外相がモロッコとトルコに大使館を設置する計画を明らかにした。その後</w:t>
      </w:r>
      <w:r>
        <w:rPr>
          <w:rFonts w:hint="eastAsia"/>
        </w:rPr>
        <w:t>，南アフリカとインドネシアにも大使館を設置する予定である。また，領事館を米国に１０館，メキシコに４館，</w:t>
      </w:r>
      <w:r w:rsidR="005B54AF">
        <w:rPr>
          <w:rFonts w:hint="eastAsia"/>
        </w:rPr>
        <w:t>カナダに２館追加で設置する計画も同時に発表した。</w:t>
      </w:r>
    </w:p>
    <w:p w:rsidR="00E31842" w:rsidRDefault="00E243E6" w:rsidP="00180640">
      <w:pPr>
        <w:tabs>
          <w:tab w:val="left" w:pos="1275"/>
        </w:tabs>
      </w:pPr>
      <w:r>
        <w:rPr>
          <w:rFonts w:hint="eastAsia"/>
        </w:rPr>
        <w:t>（４</w:t>
      </w:r>
      <w:r w:rsidR="00671C75">
        <w:rPr>
          <w:rFonts w:hint="eastAsia"/>
        </w:rPr>
        <w:t>）</w:t>
      </w:r>
      <w:r w:rsidR="00E31842">
        <w:rPr>
          <w:rFonts w:hint="eastAsia"/>
        </w:rPr>
        <w:t>モラレス大統領の</w:t>
      </w:r>
      <w:r w:rsidR="00E31842" w:rsidRPr="00180640">
        <w:rPr>
          <w:rFonts w:asciiTheme="minorEastAsia" w:hAnsiTheme="minorEastAsia" w:cs="ＭＳ ゴシック" w:hint="eastAsia"/>
          <w:kern w:val="0"/>
          <w:szCs w:val="21"/>
          <w:lang w:val="ja-JP"/>
        </w:rPr>
        <w:t>北部三角地帯繁栄のための同盟計画の首脳会談</w:t>
      </w:r>
      <w:r w:rsidR="00E31842">
        <w:rPr>
          <w:rFonts w:asciiTheme="minorEastAsia" w:hAnsiTheme="minorEastAsia" w:cs="ＭＳ ゴシック" w:hint="eastAsia"/>
          <w:kern w:val="0"/>
          <w:szCs w:val="21"/>
          <w:lang w:val="ja-JP"/>
        </w:rPr>
        <w:t>出席</w:t>
      </w:r>
    </w:p>
    <w:p w:rsidR="001C5418" w:rsidRPr="00180640" w:rsidRDefault="00180640" w:rsidP="00180640">
      <w:pPr>
        <w:tabs>
          <w:tab w:val="left" w:pos="1275"/>
        </w:tabs>
        <w:rPr>
          <w:rFonts w:asciiTheme="minorEastAsia" w:hAnsiTheme="minorEastAsia"/>
          <w:szCs w:val="21"/>
        </w:rPr>
      </w:pPr>
      <w:r>
        <w:rPr>
          <w:rFonts w:hint="eastAsia"/>
        </w:rPr>
        <w:t>２４日，</w:t>
      </w:r>
      <w:r w:rsidRPr="00180640">
        <w:rPr>
          <w:rFonts w:asciiTheme="minorEastAsia" w:hAnsiTheme="minorEastAsia" w:cs="ＭＳ ゴシック" w:hint="eastAsia"/>
          <w:kern w:val="0"/>
          <w:szCs w:val="21"/>
          <w:lang w:val="ja-JP"/>
        </w:rPr>
        <w:t>モラレス大統領は，サンチェス・セレン・エルサルバドル大統領，エルナンデ</w:t>
      </w:r>
      <w:r w:rsidR="008801D4">
        <w:rPr>
          <w:rFonts w:asciiTheme="minorEastAsia" w:hAnsiTheme="minorEastAsia" w:cs="ＭＳ ゴシック" w:hint="eastAsia"/>
          <w:kern w:val="0"/>
          <w:szCs w:val="21"/>
          <w:lang w:val="ja-JP"/>
        </w:rPr>
        <w:t>ス・ホンジュラス大統領とともにホワイトハウスでバイデン</w:t>
      </w:r>
      <w:r w:rsidRPr="00180640">
        <w:rPr>
          <w:rFonts w:asciiTheme="minorEastAsia" w:hAnsiTheme="minorEastAsia" w:cs="ＭＳ ゴシック" w:hint="eastAsia"/>
          <w:kern w:val="0"/>
          <w:szCs w:val="21"/>
          <w:lang w:val="ja-JP"/>
        </w:rPr>
        <w:t>米副大統領主催の北部三角地帯繁栄のための同盟計画の首脳会談に参加し，移民問題などについて会談した。</w:t>
      </w:r>
      <w:r>
        <w:rPr>
          <w:rFonts w:asciiTheme="minorEastAsia" w:hAnsiTheme="minorEastAsia" w:cs="ＭＳ ゴシック" w:hint="eastAsia"/>
          <w:kern w:val="0"/>
          <w:szCs w:val="21"/>
          <w:lang w:val="ja-JP"/>
        </w:rPr>
        <w:t>モラレス</w:t>
      </w:r>
      <w:r w:rsidRPr="00180640">
        <w:rPr>
          <w:rFonts w:asciiTheme="minorEastAsia" w:hAnsiTheme="minorEastAsia" w:cs="ＭＳ ゴシック" w:hint="eastAsia"/>
          <w:kern w:val="0"/>
          <w:szCs w:val="21"/>
          <w:lang w:val="ja-JP"/>
        </w:rPr>
        <w:t>大統領と三者との会談は，１月の大統領就任式の際に行われた会談に次いで２回目である。</w:t>
      </w:r>
    </w:p>
    <w:p w:rsidR="001C5418" w:rsidRDefault="001C5418"/>
    <w:p w:rsidR="0053382E" w:rsidRPr="005B54AF" w:rsidRDefault="0053382E">
      <w:pPr>
        <w:rPr>
          <w:shd w:val="pct15" w:color="auto" w:fill="FFFFFF"/>
        </w:rPr>
      </w:pPr>
      <w:r w:rsidRPr="005B54AF">
        <w:rPr>
          <w:rFonts w:hint="eastAsia"/>
          <w:shd w:val="pct15" w:color="auto" w:fill="FFFFFF"/>
        </w:rPr>
        <w:t>３</w:t>
      </w:r>
      <w:r w:rsidR="005B54AF" w:rsidRPr="005B54AF">
        <w:rPr>
          <w:rFonts w:hint="eastAsia"/>
          <w:shd w:val="pct15" w:color="auto" w:fill="FFFFFF"/>
        </w:rPr>
        <w:t xml:space="preserve">　</w:t>
      </w:r>
      <w:r w:rsidRPr="005B54AF">
        <w:rPr>
          <w:rFonts w:hint="eastAsia"/>
          <w:shd w:val="pct15" w:color="auto" w:fill="FFFFFF"/>
        </w:rPr>
        <w:t>経済</w:t>
      </w:r>
    </w:p>
    <w:p w:rsidR="00256090" w:rsidRDefault="00256090" w:rsidP="00256090">
      <w:pPr>
        <w:pStyle w:val="a7"/>
        <w:numPr>
          <w:ilvl w:val="0"/>
          <w:numId w:val="1"/>
        </w:numPr>
        <w:tabs>
          <w:tab w:val="left" w:pos="1050"/>
        </w:tabs>
        <w:ind w:leftChars="0"/>
      </w:pPr>
      <w:r>
        <w:rPr>
          <w:rFonts w:hint="eastAsia"/>
        </w:rPr>
        <w:t>国税庁（ＳＡＴ）改革</w:t>
      </w:r>
    </w:p>
    <w:p w:rsidR="00256090" w:rsidRDefault="00F1462C" w:rsidP="00256090">
      <w:pPr>
        <w:tabs>
          <w:tab w:val="left" w:pos="1050"/>
        </w:tabs>
      </w:pPr>
      <w:r>
        <w:rPr>
          <w:rFonts w:hint="eastAsia"/>
        </w:rPr>
        <w:t>２２日，フリオ・</w:t>
      </w:r>
      <w:r w:rsidR="00256090">
        <w:rPr>
          <w:rFonts w:hint="eastAsia"/>
        </w:rPr>
        <w:t>エストラーダ財務相は，</w:t>
      </w:r>
      <w:r w:rsidR="00BC7AA9">
        <w:rPr>
          <w:rFonts w:hint="eastAsia"/>
        </w:rPr>
        <w:t>国際通貨基金，世界銀行，米州開発銀行，米国が国税庁の改革の支援を表明したことを明らかにした。国税庁に関する法律の修正や国税庁の幹部の任命システムなどの点で支援する予定である。世界銀行と米州開発銀行は，昨年の当国徴税額が目標額に達しなかったことを懸念しており，現在当国に対するローンの額を制限している。</w:t>
      </w:r>
    </w:p>
    <w:p w:rsidR="005B54AF" w:rsidRDefault="006A3A6D" w:rsidP="006A3A6D">
      <w:pPr>
        <w:tabs>
          <w:tab w:val="left" w:pos="1050"/>
        </w:tabs>
      </w:pPr>
      <w:r>
        <w:rPr>
          <w:rFonts w:hint="eastAsia"/>
        </w:rPr>
        <w:t>（</w:t>
      </w:r>
      <w:r w:rsidR="00EF4C5D">
        <w:rPr>
          <w:rFonts w:hint="eastAsia"/>
        </w:rPr>
        <w:t>２</w:t>
      </w:r>
      <w:r>
        <w:rPr>
          <w:rFonts w:hint="eastAsia"/>
        </w:rPr>
        <w:t>）環境相による干ばつ予測</w:t>
      </w:r>
    </w:p>
    <w:p w:rsidR="006A3A6D" w:rsidRPr="006A3A6D" w:rsidRDefault="00F70658" w:rsidP="006A3A6D">
      <w:pPr>
        <w:tabs>
          <w:tab w:val="left" w:pos="1050"/>
        </w:tabs>
      </w:pPr>
      <w:r>
        <w:rPr>
          <w:rFonts w:hint="eastAsia"/>
        </w:rPr>
        <w:t>２２日，</w:t>
      </w:r>
      <w:r w:rsidR="006A3A6D">
        <w:rPr>
          <w:rFonts w:hint="eastAsia"/>
        </w:rPr>
        <w:t>シドニー・サムエルス環境相は，今年の干ばつにより，</w:t>
      </w:r>
      <w:r>
        <w:rPr>
          <w:rFonts w:hint="eastAsia"/>
        </w:rPr>
        <w:t>グアテマラにおいて飢餓が猛威をふるうという予測を発表した。彼は気候変動が国内の８県に影響を与え，特にウエウエテナンゴ県，キチェ県，トトニカパン県で甚大な被害を与えていると述べた。彼は干ばつは長引き，９月まで飢餓の発生は続くだろうと予測している。</w:t>
      </w:r>
    </w:p>
    <w:p w:rsidR="00E311C0" w:rsidRPr="005B54AF" w:rsidRDefault="00E311C0">
      <w:r>
        <w:rPr>
          <w:rFonts w:hint="eastAsia"/>
        </w:rPr>
        <w:t>（</w:t>
      </w:r>
      <w:r w:rsidR="00EF4C5D">
        <w:rPr>
          <w:rFonts w:hint="eastAsia"/>
        </w:rPr>
        <w:t>３</w:t>
      </w:r>
      <w:r w:rsidR="00F1462C">
        <w:rPr>
          <w:rFonts w:hint="eastAsia"/>
        </w:rPr>
        <w:t>）政策金利</w:t>
      </w:r>
      <w:r>
        <w:rPr>
          <w:rFonts w:hint="eastAsia"/>
        </w:rPr>
        <w:t>の維持</w:t>
      </w:r>
    </w:p>
    <w:p w:rsidR="00E311C0" w:rsidRDefault="00E311C0" w:rsidP="00E311C0">
      <w:r>
        <w:rPr>
          <w:rFonts w:hint="eastAsia"/>
        </w:rPr>
        <w:t>２４日</w:t>
      </w:r>
      <w:r w:rsidR="00F1462C">
        <w:rPr>
          <w:rFonts w:hint="eastAsia"/>
        </w:rPr>
        <w:t>，中央銀行の幹部が政策金利</w:t>
      </w:r>
      <w:r>
        <w:rPr>
          <w:rFonts w:hint="eastAsia"/>
        </w:rPr>
        <w:t>を３％に維持することを発表した。マクロ経済が安定し、インフレーションのリスクがないため，中央銀行は右決定を行った。</w:t>
      </w:r>
    </w:p>
    <w:p w:rsidR="00E311C0" w:rsidRDefault="00E311C0" w:rsidP="00E311C0">
      <w:r>
        <w:rPr>
          <w:rFonts w:hint="eastAsia"/>
        </w:rPr>
        <w:t>（</w:t>
      </w:r>
      <w:r w:rsidR="00EF4C5D">
        <w:rPr>
          <w:rFonts w:hint="eastAsia"/>
        </w:rPr>
        <w:t>４</w:t>
      </w:r>
      <w:r>
        <w:rPr>
          <w:rFonts w:hint="eastAsia"/>
        </w:rPr>
        <w:t>）雇用保護法の可決</w:t>
      </w:r>
    </w:p>
    <w:p w:rsidR="00E311C0" w:rsidRDefault="00F1462C" w:rsidP="00E311C0">
      <w:r>
        <w:rPr>
          <w:rFonts w:hint="eastAsia"/>
        </w:rPr>
        <w:t>２５日，</w:t>
      </w:r>
      <w:r w:rsidR="00E311C0">
        <w:rPr>
          <w:rFonts w:hint="eastAsia"/>
        </w:rPr>
        <w:t>雇用保護法が国会で可決された。この法律により、マキラ（保税加工区）とコールセンター業界における免税が再び行われ、グアテマラ国内の１０万人の雇用が保護される見込みである。</w:t>
      </w:r>
    </w:p>
    <w:p w:rsidR="00735099" w:rsidRDefault="00735099" w:rsidP="00E311C0"/>
    <w:p w:rsidR="00735099" w:rsidRDefault="00735099" w:rsidP="00E311C0"/>
    <w:p w:rsidR="00935681" w:rsidRPr="00935681" w:rsidRDefault="00935681"/>
    <w:tbl>
      <w:tblPr>
        <w:tblW w:w="8520" w:type="dxa"/>
        <w:tblInd w:w="84" w:type="dxa"/>
        <w:tblCellMar>
          <w:left w:w="99" w:type="dxa"/>
          <w:right w:w="99" w:type="dxa"/>
        </w:tblCellMar>
        <w:tblLook w:val="04A0" w:firstRow="1" w:lastRow="0" w:firstColumn="1" w:lastColumn="0" w:noHBand="0" w:noVBand="1"/>
      </w:tblPr>
      <w:tblGrid>
        <w:gridCol w:w="2709"/>
        <w:gridCol w:w="1134"/>
        <w:gridCol w:w="1134"/>
        <w:gridCol w:w="1275"/>
        <w:gridCol w:w="1134"/>
        <w:gridCol w:w="1134"/>
      </w:tblGrid>
      <w:tr w:rsidR="0003168D" w:rsidRPr="0003168D" w:rsidTr="000816E8">
        <w:trPr>
          <w:trHeight w:val="27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168D" w:rsidRPr="0003168D" w:rsidRDefault="0003168D" w:rsidP="0003168D">
            <w:pPr>
              <w:widowControl/>
              <w:jc w:val="left"/>
              <w:rPr>
                <w:rFonts w:ascii="ＭＳ Ｐゴシック" w:eastAsia="ＭＳ Ｐゴシック" w:hAnsi="ＭＳ Ｐゴシック" w:cs="ＭＳ Ｐゴシック"/>
                <w:color w:val="000000"/>
                <w:kern w:val="0"/>
                <w:sz w:val="22"/>
              </w:rPr>
            </w:pPr>
            <w:r w:rsidRPr="0003168D">
              <w:rPr>
                <w:rFonts w:ascii="ＭＳ Ｐゴシック" w:eastAsia="ＭＳ Ｐゴシック" w:hAnsi="ＭＳ Ｐゴシック" w:cs="ＭＳ Ｐゴシック" w:hint="eastAsia"/>
                <w:color w:val="000000"/>
                <w:kern w:val="0"/>
                <w:sz w:val="22"/>
              </w:rPr>
              <w:t>◇主要経済指標◇</w:t>
            </w:r>
          </w:p>
        </w:tc>
        <w:tc>
          <w:tcPr>
            <w:tcW w:w="2268" w:type="dxa"/>
            <w:gridSpan w:val="2"/>
            <w:tcBorders>
              <w:top w:val="single" w:sz="4" w:space="0" w:color="auto"/>
              <w:left w:val="nil"/>
              <w:bottom w:val="single" w:sz="4" w:space="0" w:color="auto"/>
              <w:right w:val="nil"/>
            </w:tcBorders>
            <w:shd w:val="clear" w:color="auto" w:fill="auto"/>
            <w:noWrap/>
            <w:vAlign w:val="center"/>
            <w:hideMark/>
          </w:tcPr>
          <w:p w:rsidR="0003168D" w:rsidRPr="0003168D" w:rsidRDefault="0003168D" w:rsidP="0003168D">
            <w:pPr>
              <w:widowControl/>
              <w:jc w:val="center"/>
              <w:rPr>
                <w:rFonts w:ascii="ＭＳ Ｐゴシック" w:eastAsia="ＭＳ Ｐゴシック" w:hAnsi="ＭＳ Ｐゴシック" w:cs="ＭＳ Ｐゴシック"/>
                <w:b/>
                <w:bCs/>
                <w:color w:val="000000"/>
                <w:kern w:val="0"/>
                <w:szCs w:val="21"/>
              </w:rPr>
            </w:pPr>
            <w:r w:rsidRPr="0003168D">
              <w:rPr>
                <w:rFonts w:ascii="ＭＳ Ｐゴシック" w:eastAsia="ＭＳ Ｐゴシック" w:hAnsi="ＭＳ Ｐゴシック" w:cs="ＭＳ Ｐゴシック" w:hint="eastAsia"/>
                <w:b/>
                <w:bCs/>
                <w:color w:val="000000"/>
                <w:kern w:val="0"/>
                <w:szCs w:val="21"/>
              </w:rPr>
              <w:t>2016年</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center"/>
              <w:rPr>
                <w:rFonts w:ascii="ＭＳ Ｐゴシック" w:eastAsia="ＭＳ Ｐゴシック" w:hAnsi="ＭＳ Ｐゴシック" w:cs="ＭＳ Ｐゴシック"/>
                <w:b/>
                <w:bCs/>
                <w:color w:val="000000"/>
                <w:kern w:val="0"/>
                <w:szCs w:val="21"/>
              </w:rPr>
            </w:pPr>
            <w:r w:rsidRPr="0003168D">
              <w:rPr>
                <w:rFonts w:ascii="ＭＳ Ｐゴシック" w:eastAsia="ＭＳ Ｐゴシック" w:hAnsi="ＭＳ Ｐゴシック" w:cs="ＭＳ Ｐゴシック" w:hint="eastAsia"/>
                <w:b/>
                <w:bCs/>
                <w:color w:val="000000"/>
                <w:kern w:val="0"/>
                <w:szCs w:val="21"/>
              </w:rPr>
              <w:t>2015年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68D" w:rsidRPr="0003168D" w:rsidRDefault="0003168D" w:rsidP="0003168D">
            <w:pPr>
              <w:widowControl/>
              <w:jc w:val="center"/>
              <w:rPr>
                <w:rFonts w:ascii="ＭＳ Ｐゴシック" w:eastAsia="ＭＳ Ｐゴシック" w:hAnsi="ＭＳ Ｐゴシック" w:cs="ＭＳ Ｐゴシック"/>
                <w:b/>
                <w:bCs/>
                <w:color w:val="000000"/>
                <w:kern w:val="0"/>
                <w:szCs w:val="21"/>
              </w:rPr>
            </w:pPr>
            <w:r w:rsidRPr="0003168D">
              <w:rPr>
                <w:rFonts w:ascii="ＭＳ Ｐゴシック" w:eastAsia="ＭＳ Ｐゴシック" w:hAnsi="ＭＳ Ｐゴシック" w:cs="ＭＳ Ｐゴシック" w:hint="eastAsia"/>
                <w:b/>
                <w:bCs/>
                <w:color w:val="000000"/>
                <w:kern w:val="0"/>
                <w:szCs w:val="21"/>
              </w:rPr>
              <w:t>2014年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68D" w:rsidRPr="0003168D" w:rsidRDefault="0003168D" w:rsidP="0003168D">
            <w:pPr>
              <w:widowControl/>
              <w:jc w:val="center"/>
              <w:rPr>
                <w:rFonts w:ascii="ＭＳ Ｐゴシック" w:eastAsia="ＭＳ Ｐゴシック" w:hAnsi="ＭＳ Ｐゴシック" w:cs="ＭＳ Ｐゴシック"/>
                <w:b/>
                <w:bCs/>
                <w:color w:val="000000"/>
                <w:kern w:val="0"/>
                <w:szCs w:val="21"/>
              </w:rPr>
            </w:pPr>
            <w:r w:rsidRPr="0003168D">
              <w:rPr>
                <w:rFonts w:ascii="ＭＳ Ｐゴシック" w:eastAsia="ＭＳ Ｐゴシック" w:hAnsi="ＭＳ Ｐゴシック" w:cs="ＭＳ Ｐゴシック" w:hint="eastAsia"/>
                <w:b/>
                <w:bCs/>
                <w:color w:val="000000"/>
                <w:kern w:val="0"/>
                <w:szCs w:val="21"/>
              </w:rPr>
              <w:t>2013年</w:t>
            </w:r>
          </w:p>
        </w:tc>
      </w:tr>
      <w:tr w:rsidR="0003168D" w:rsidRPr="0003168D" w:rsidTr="000816E8">
        <w:trPr>
          <w:trHeight w:val="27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03168D" w:rsidRPr="0003168D" w:rsidRDefault="0003168D" w:rsidP="0003168D">
            <w:pPr>
              <w:widowControl/>
              <w:jc w:val="left"/>
              <w:rPr>
                <w:rFonts w:ascii="ＭＳ Ｐゴシック" w:eastAsia="ＭＳ Ｐゴシック" w:hAnsi="ＭＳ Ｐゴシック" w:cs="ＭＳ Ｐゴシック"/>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center"/>
              <w:rPr>
                <w:rFonts w:ascii="ＭＳ Ｐゴシック" w:eastAsia="ＭＳ Ｐゴシック" w:hAnsi="ＭＳ Ｐゴシック" w:cs="ＭＳ Ｐゴシック"/>
                <w:b/>
                <w:bCs/>
                <w:color w:val="000000"/>
                <w:kern w:val="0"/>
                <w:sz w:val="22"/>
              </w:rPr>
            </w:pPr>
            <w:r w:rsidRPr="0003168D">
              <w:rPr>
                <w:rFonts w:ascii="ＭＳ Ｐゴシック" w:eastAsia="ＭＳ Ｐゴシック" w:hAnsi="ＭＳ Ｐゴシック" w:cs="ＭＳ Ｐゴシック" w:hint="eastAsia"/>
                <w:b/>
                <w:bCs/>
                <w:color w:val="000000"/>
                <w:kern w:val="0"/>
                <w:sz w:val="22"/>
              </w:rPr>
              <w:t>2月</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center"/>
              <w:rPr>
                <w:rFonts w:ascii="ＭＳ Ｐゴシック" w:eastAsia="ＭＳ Ｐゴシック" w:hAnsi="ＭＳ Ｐゴシック" w:cs="ＭＳ Ｐゴシック"/>
                <w:b/>
                <w:bCs/>
                <w:color w:val="000000"/>
                <w:kern w:val="0"/>
                <w:sz w:val="22"/>
              </w:rPr>
            </w:pPr>
            <w:r w:rsidRPr="0003168D">
              <w:rPr>
                <w:rFonts w:ascii="ＭＳ Ｐゴシック" w:eastAsia="ＭＳ Ｐゴシック" w:hAnsi="ＭＳ Ｐゴシック" w:cs="ＭＳ Ｐゴシック" w:hint="eastAsia"/>
                <w:b/>
                <w:bCs/>
                <w:color w:val="000000"/>
                <w:kern w:val="0"/>
                <w:sz w:val="22"/>
              </w:rPr>
              <w:t>1月</w:t>
            </w:r>
          </w:p>
        </w:tc>
        <w:tc>
          <w:tcPr>
            <w:tcW w:w="1275"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center"/>
              <w:rPr>
                <w:rFonts w:ascii="ＭＳ Ｐゴシック" w:eastAsia="ＭＳ Ｐゴシック" w:hAnsi="ＭＳ Ｐゴシック" w:cs="ＭＳ Ｐゴシック"/>
                <w:b/>
                <w:bCs/>
                <w:color w:val="000000"/>
                <w:kern w:val="0"/>
                <w:sz w:val="22"/>
              </w:rPr>
            </w:pPr>
            <w:r w:rsidRPr="0003168D">
              <w:rPr>
                <w:rFonts w:ascii="ＭＳ Ｐゴシック" w:eastAsia="ＭＳ Ｐゴシック" w:hAnsi="ＭＳ Ｐゴシック" w:cs="ＭＳ Ｐゴシック" w:hint="eastAsia"/>
                <w:b/>
                <w:bCs/>
                <w:color w:val="000000"/>
                <w:kern w:val="0"/>
                <w:sz w:val="22"/>
              </w:rPr>
              <w:t>12月</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168D" w:rsidRPr="0003168D" w:rsidRDefault="0003168D" w:rsidP="0003168D">
            <w:pPr>
              <w:widowControl/>
              <w:jc w:val="left"/>
              <w:rPr>
                <w:rFonts w:ascii="ＭＳ Ｐゴシック" w:eastAsia="ＭＳ Ｐゴシック" w:hAnsi="ＭＳ Ｐゴシック" w:cs="ＭＳ Ｐゴシック"/>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168D" w:rsidRPr="0003168D" w:rsidRDefault="0003168D" w:rsidP="0003168D">
            <w:pPr>
              <w:widowControl/>
              <w:jc w:val="left"/>
              <w:rPr>
                <w:rFonts w:ascii="ＭＳ Ｐゴシック" w:eastAsia="ＭＳ Ｐゴシック" w:hAnsi="ＭＳ Ｐゴシック" w:cs="ＭＳ Ｐゴシック"/>
                <w:b/>
                <w:bCs/>
                <w:color w:val="000000"/>
                <w:kern w:val="0"/>
                <w:szCs w:val="21"/>
              </w:rPr>
            </w:pPr>
          </w:p>
        </w:tc>
      </w:tr>
      <w:tr w:rsidR="0003168D" w:rsidRPr="0003168D" w:rsidTr="000816E8">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03168D" w:rsidRPr="0003168D" w:rsidRDefault="0003168D" w:rsidP="0003168D">
            <w:pPr>
              <w:widowControl/>
              <w:jc w:val="left"/>
              <w:rPr>
                <w:rFonts w:ascii="ＭＳ Ｐゴシック" w:eastAsia="ＭＳ Ｐゴシック" w:hAnsi="ＭＳ Ｐゴシック" w:cs="ＭＳ Ｐゴシック"/>
                <w:b/>
                <w:bCs/>
                <w:color w:val="000000"/>
                <w:kern w:val="0"/>
                <w:sz w:val="22"/>
              </w:rPr>
            </w:pPr>
            <w:r w:rsidRPr="0003168D">
              <w:rPr>
                <w:rFonts w:ascii="ＭＳ Ｐゴシック" w:eastAsia="ＭＳ Ｐゴシック" w:hAnsi="ＭＳ Ｐゴシック" w:cs="ＭＳ Ｐゴシック" w:hint="eastAsia"/>
                <w:b/>
                <w:bCs/>
                <w:color w:val="000000"/>
                <w:kern w:val="0"/>
                <w:szCs w:val="21"/>
              </w:rPr>
              <w:t>インフレ率 （</w:t>
            </w:r>
            <w:r w:rsidRPr="0003168D">
              <w:rPr>
                <w:rFonts w:ascii="ＭＳ Ｐゴシック" w:eastAsia="ＭＳ Ｐゴシック" w:hAnsi="ＭＳ Ｐゴシック" w:cs="ＭＳ Ｐゴシック" w:hint="eastAsia"/>
                <w:b/>
                <w:bCs/>
                <w:color w:val="000000"/>
                <w:kern w:val="0"/>
                <w:sz w:val="18"/>
                <w:szCs w:val="18"/>
              </w:rPr>
              <w:t>前年同月比）</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C233C3" w:rsidP="00C233C3">
            <w:pPr>
              <w:widowControl/>
              <w:jc w:val="center"/>
              <w:rPr>
                <w:rFonts w:ascii="Times New Roman" w:eastAsia="ＭＳ Ｐゴシック" w:hAnsi="Times New Roman" w:cs="Times New Roman"/>
                <w:color w:val="000000"/>
                <w:kern w:val="0"/>
                <w:sz w:val="22"/>
              </w:rPr>
            </w:pPr>
            <w:r w:rsidRPr="0003168D">
              <w:rPr>
                <w:rFonts w:ascii="ＭＳ Ｐゴシック" w:eastAsia="ＭＳ Ｐゴシック" w:hAnsi="ＭＳ Ｐゴシック" w:cs="ＭＳ Ｐゴシック" w:hint="eastAsia"/>
                <w:color w:val="000000"/>
                <w:kern w:val="0"/>
                <w:sz w:val="18"/>
                <w:szCs w:val="18"/>
              </w:rPr>
              <w:t>未発表</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4.38%</w:t>
            </w:r>
          </w:p>
        </w:tc>
        <w:tc>
          <w:tcPr>
            <w:tcW w:w="1275"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3.07%</w:t>
            </w:r>
          </w:p>
        </w:tc>
        <w:tc>
          <w:tcPr>
            <w:tcW w:w="1134" w:type="dxa"/>
            <w:tcBorders>
              <w:top w:val="nil"/>
              <w:left w:val="nil"/>
              <w:bottom w:val="nil"/>
              <w:right w:val="nil"/>
            </w:tcBorders>
            <w:shd w:val="clear" w:color="auto" w:fill="auto"/>
            <w:noWrap/>
            <w:vAlign w:val="bottom"/>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2.95%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4.39%</w:t>
            </w:r>
          </w:p>
        </w:tc>
      </w:tr>
      <w:tr w:rsidR="0003168D" w:rsidRPr="0003168D" w:rsidTr="000816E8">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03168D" w:rsidRPr="0003168D" w:rsidRDefault="0003168D" w:rsidP="0003168D">
            <w:pPr>
              <w:widowControl/>
              <w:jc w:val="left"/>
              <w:rPr>
                <w:rFonts w:ascii="ＭＳ Ｐゴシック" w:eastAsia="ＭＳ Ｐゴシック" w:hAnsi="ＭＳ Ｐゴシック" w:cs="ＭＳ Ｐゴシック"/>
                <w:b/>
                <w:bCs/>
                <w:color w:val="000000"/>
                <w:kern w:val="0"/>
                <w:sz w:val="22"/>
              </w:rPr>
            </w:pPr>
            <w:r w:rsidRPr="0003168D">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center"/>
              <w:rPr>
                <w:rFonts w:ascii="ＭＳ Ｐゴシック" w:eastAsia="ＭＳ Ｐゴシック" w:hAnsi="ＭＳ Ｐゴシック" w:cs="ＭＳ Ｐゴシック"/>
                <w:color w:val="000000"/>
                <w:kern w:val="0"/>
                <w:sz w:val="18"/>
                <w:szCs w:val="18"/>
              </w:rPr>
            </w:pPr>
            <w:r w:rsidRPr="0003168D">
              <w:rPr>
                <w:rFonts w:ascii="ＭＳ Ｐゴシック" w:eastAsia="ＭＳ Ｐゴシック" w:hAnsi="ＭＳ Ｐゴシック" w:cs="ＭＳ Ｐゴシック" w:hint="eastAsia"/>
                <w:color w:val="000000"/>
                <w:kern w:val="0"/>
                <w:sz w:val="18"/>
                <w:szCs w:val="18"/>
              </w:rPr>
              <w:t>未発表</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ＭＳ Ｐゴシック" w:eastAsia="ＭＳ Ｐゴシック" w:hAnsi="ＭＳ Ｐゴシック" w:cs="Times New Roman" w:hint="eastAsia"/>
                <w:color w:val="000000"/>
                <w:kern w:val="0"/>
                <w:sz w:val="22"/>
              </w:rPr>
              <w:t>△</w:t>
            </w:r>
            <w:r w:rsidRPr="0003168D">
              <w:rPr>
                <w:rFonts w:ascii="Times New Roman" w:eastAsia="ＭＳ Ｐゴシック" w:hAnsi="Times New Roman" w:cs="Times New Roman"/>
                <w:color w:val="000000"/>
                <w:kern w:val="0"/>
                <w:sz w:val="22"/>
              </w:rPr>
              <w:t>408.8</w:t>
            </w:r>
          </w:p>
        </w:tc>
        <w:tc>
          <w:tcPr>
            <w:tcW w:w="1275"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ＭＳ Ｐゴシック" w:eastAsia="ＭＳ Ｐゴシック" w:hAnsi="ＭＳ Ｐゴシック" w:cs="Times New Roman" w:hint="eastAsia"/>
                <w:color w:val="000000"/>
                <w:kern w:val="0"/>
                <w:sz w:val="22"/>
              </w:rPr>
              <w:t>△</w:t>
            </w:r>
            <w:r w:rsidRPr="0003168D">
              <w:rPr>
                <w:rFonts w:ascii="Times New Roman" w:eastAsia="ＭＳ Ｐゴシック" w:hAnsi="Times New Roman" w:cs="Times New Roman"/>
                <w:color w:val="000000"/>
                <w:kern w:val="0"/>
                <w:sz w:val="22"/>
              </w:rPr>
              <w:t>551.3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ＭＳ Ｐ明朝" w:eastAsia="ＭＳ Ｐ明朝" w:hAnsi="ＭＳ Ｐ明朝" w:cs="Times New Roman" w:hint="eastAsia"/>
                <w:color w:val="000000"/>
                <w:kern w:val="0"/>
                <w:sz w:val="22"/>
              </w:rPr>
              <w:t>△</w:t>
            </w:r>
            <w:r w:rsidRPr="0003168D">
              <w:rPr>
                <w:rFonts w:ascii="Times New Roman" w:eastAsia="ＭＳ Ｐゴシック" w:hAnsi="Times New Roman" w:cs="Times New Roman"/>
                <w:color w:val="000000"/>
                <w:kern w:val="0"/>
                <w:sz w:val="22"/>
              </w:rPr>
              <w:t>7,477.6</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ＭＳ Ｐ明朝" w:eastAsia="ＭＳ Ｐ明朝" w:hAnsi="ＭＳ Ｐ明朝" w:cs="Times New Roman" w:hint="eastAsia"/>
                <w:color w:val="000000"/>
                <w:kern w:val="0"/>
                <w:sz w:val="22"/>
              </w:rPr>
              <w:t>△</w:t>
            </w:r>
            <w:r w:rsidRPr="0003168D">
              <w:rPr>
                <w:rFonts w:ascii="Times New Roman" w:eastAsia="ＭＳ Ｐゴシック" w:hAnsi="Times New Roman" w:cs="Times New Roman"/>
                <w:color w:val="000000"/>
                <w:kern w:val="0"/>
                <w:sz w:val="22"/>
              </w:rPr>
              <w:t>7,493.1</w:t>
            </w:r>
          </w:p>
        </w:tc>
      </w:tr>
      <w:tr w:rsidR="0003168D" w:rsidRPr="0003168D" w:rsidTr="000816E8">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03168D" w:rsidRPr="0003168D" w:rsidRDefault="0003168D" w:rsidP="0003168D">
            <w:pPr>
              <w:widowControl/>
              <w:jc w:val="left"/>
              <w:rPr>
                <w:rFonts w:ascii="ＭＳ Ｐゴシック" w:eastAsia="ＭＳ Ｐゴシック" w:hAnsi="ＭＳ Ｐゴシック" w:cs="ＭＳ Ｐゴシック"/>
                <w:b/>
                <w:bCs/>
                <w:color w:val="000000"/>
                <w:kern w:val="0"/>
                <w:sz w:val="22"/>
              </w:rPr>
            </w:pPr>
            <w:r w:rsidRPr="0003168D">
              <w:rPr>
                <w:rFonts w:ascii="ＭＳ Ｐゴシック" w:eastAsia="ＭＳ Ｐゴシック" w:hAnsi="ＭＳ Ｐゴシック" w:cs="ＭＳ Ｐゴシック" w:hint="eastAsia"/>
                <w:b/>
                <w:bCs/>
                <w:color w:val="000000"/>
                <w:kern w:val="0"/>
                <w:sz w:val="22"/>
              </w:rPr>
              <w:t>輸出（百万ドル）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center"/>
              <w:rPr>
                <w:rFonts w:ascii="ＭＳ Ｐゴシック" w:eastAsia="ＭＳ Ｐゴシック" w:hAnsi="ＭＳ Ｐゴシック" w:cs="ＭＳ Ｐゴシック"/>
                <w:color w:val="000000"/>
                <w:kern w:val="0"/>
                <w:sz w:val="18"/>
                <w:szCs w:val="18"/>
              </w:rPr>
            </w:pPr>
            <w:r w:rsidRPr="0003168D">
              <w:rPr>
                <w:rFonts w:ascii="ＭＳ Ｐゴシック" w:eastAsia="ＭＳ Ｐゴシック" w:hAnsi="ＭＳ Ｐゴシック" w:cs="ＭＳ Ｐゴシック" w:hint="eastAsia"/>
                <w:color w:val="000000"/>
                <w:kern w:val="0"/>
                <w:sz w:val="18"/>
                <w:szCs w:val="18"/>
              </w:rPr>
              <w:t>未発表</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864.2</w:t>
            </w:r>
          </w:p>
        </w:tc>
        <w:tc>
          <w:tcPr>
            <w:tcW w:w="1275"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837.7</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10,804.1</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10,024.8</w:t>
            </w:r>
          </w:p>
        </w:tc>
      </w:tr>
      <w:tr w:rsidR="0003168D" w:rsidRPr="0003168D" w:rsidTr="000816E8">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03168D" w:rsidRPr="0003168D" w:rsidRDefault="0003168D" w:rsidP="0003168D">
            <w:pPr>
              <w:widowControl/>
              <w:jc w:val="left"/>
              <w:rPr>
                <w:rFonts w:ascii="ＭＳ Ｐゴシック" w:eastAsia="ＭＳ Ｐゴシック" w:hAnsi="ＭＳ Ｐゴシック" w:cs="ＭＳ Ｐゴシック"/>
                <w:b/>
                <w:bCs/>
                <w:color w:val="000000"/>
                <w:kern w:val="0"/>
                <w:sz w:val="22"/>
              </w:rPr>
            </w:pPr>
            <w:r w:rsidRPr="0003168D">
              <w:rPr>
                <w:rFonts w:ascii="ＭＳ Ｐゴシック" w:eastAsia="ＭＳ Ｐゴシック" w:hAnsi="ＭＳ Ｐゴシック" w:cs="ＭＳ Ｐゴシック" w:hint="eastAsia"/>
                <w:b/>
                <w:bCs/>
                <w:color w:val="000000"/>
                <w:kern w:val="0"/>
                <w:sz w:val="22"/>
              </w:rPr>
              <w:t>輸入（百万ドル）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center"/>
              <w:rPr>
                <w:rFonts w:ascii="ＭＳ Ｐゴシック" w:eastAsia="ＭＳ Ｐゴシック" w:hAnsi="ＭＳ Ｐゴシック" w:cs="ＭＳ Ｐゴシック"/>
                <w:color w:val="000000"/>
                <w:kern w:val="0"/>
                <w:sz w:val="18"/>
                <w:szCs w:val="18"/>
              </w:rPr>
            </w:pPr>
            <w:r w:rsidRPr="0003168D">
              <w:rPr>
                <w:rFonts w:ascii="ＭＳ Ｐゴシック" w:eastAsia="ＭＳ Ｐゴシック" w:hAnsi="ＭＳ Ｐゴシック" w:cs="ＭＳ Ｐゴシック" w:hint="eastAsia"/>
                <w:color w:val="000000"/>
                <w:kern w:val="0"/>
                <w:sz w:val="18"/>
                <w:szCs w:val="18"/>
              </w:rPr>
              <w:t>未発表</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1273.0</w:t>
            </w:r>
          </w:p>
        </w:tc>
        <w:tc>
          <w:tcPr>
            <w:tcW w:w="1275"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1389.0</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18,281.8</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17,517.9</w:t>
            </w:r>
          </w:p>
        </w:tc>
      </w:tr>
      <w:tr w:rsidR="0003168D" w:rsidRPr="0003168D" w:rsidTr="000816E8">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03168D" w:rsidRPr="0003168D" w:rsidRDefault="0003168D" w:rsidP="0003168D">
            <w:pPr>
              <w:widowControl/>
              <w:jc w:val="left"/>
              <w:rPr>
                <w:rFonts w:ascii="ＭＳ Ｐゴシック" w:eastAsia="ＭＳ Ｐゴシック" w:hAnsi="ＭＳ Ｐゴシック" w:cs="ＭＳ Ｐゴシック"/>
                <w:b/>
                <w:bCs/>
                <w:color w:val="000000"/>
                <w:kern w:val="0"/>
                <w:szCs w:val="21"/>
              </w:rPr>
            </w:pPr>
            <w:r w:rsidRPr="0003168D">
              <w:rPr>
                <w:rFonts w:ascii="ＭＳ Ｐゴシック" w:eastAsia="ＭＳ Ｐゴシック" w:hAnsi="ＭＳ Ｐゴシック" w:cs="ＭＳ Ｐゴシック" w:hint="eastAsia"/>
                <w:b/>
                <w:bCs/>
                <w:color w:val="000000"/>
                <w:kern w:val="0"/>
                <w:szCs w:val="21"/>
              </w:rPr>
              <w:t xml:space="preserve">外貨準備高 </w:t>
            </w:r>
            <w:r w:rsidRPr="0003168D">
              <w:rPr>
                <w:rFonts w:ascii="ＭＳ Ｐゴシック" w:eastAsia="ＭＳ Ｐゴシック" w:hAnsi="ＭＳ Ｐゴシック" w:cs="ＭＳ Ｐゴシック" w:hint="eastAsia"/>
                <w:b/>
                <w:bCs/>
                <w:color w:val="000000"/>
                <w:kern w:val="0"/>
                <w:sz w:val="18"/>
                <w:szCs w:val="18"/>
              </w:rPr>
              <w:t>（百万ドル）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7636.0</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7,680.4</w:t>
            </w:r>
          </w:p>
        </w:tc>
        <w:tc>
          <w:tcPr>
            <w:tcW w:w="1275"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7,751.2</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7,333.4</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7,272.6</w:t>
            </w:r>
          </w:p>
        </w:tc>
      </w:tr>
      <w:tr w:rsidR="0003168D" w:rsidRPr="0003168D" w:rsidTr="000816E8">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03168D" w:rsidRPr="0003168D" w:rsidRDefault="0003168D" w:rsidP="0003168D">
            <w:pPr>
              <w:widowControl/>
              <w:jc w:val="left"/>
              <w:rPr>
                <w:rFonts w:ascii="ＭＳ Ｐゴシック" w:eastAsia="ＭＳ Ｐゴシック" w:hAnsi="ＭＳ Ｐゴシック" w:cs="ＭＳ Ｐゴシック"/>
                <w:b/>
                <w:bCs/>
                <w:color w:val="000000"/>
                <w:kern w:val="0"/>
                <w:szCs w:val="21"/>
              </w:rPr>
            </w:pPr>
            <w:r w:rsidRPr="0003168D">
              <w:rPr>
                <w:rFonts w:ascii="ＭＳ Ｐゴシック" w:eastAsia="ＭＳ Ｐゴシック" w:hAnsi="ＭＳ Ｐゴシック" w:cs="ＭＳ Ｐゴシック" w:hint="eastAsia"/>
                <w:b/>
                <w:bCs/>
                <w:color w:val="000000"/>
                <w:kern w:val="0"/>
                <w:szCs w:val="21"/>
              </w:rPr>
              <w:t xml:space="preserve">外国からの送金 </w:t>
            </w:r>
            <w:r w:rsidRPr="0003168D">
              <w:rPr>
                <w:rFonts w:ascii="ＭＳ Ｐゴシック" w:eastAsia="ＭＳ Ｐゴシック" w:hAnsi="ＭＳ Ｐゴシック" w:cs="ＭＳ Ｐゴシック" w:hint="eastAsia"/>
                <w:b/>
                <w:bCs/>
                <w:color w:val="000000"/>
                <w:kern w:val="0"/>
                <w:sz w:val="18"/>
                <w:szCs w:val="18"/>
              </w:rPr>
              <w:t>（百万ドル）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558.0</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482.0</w:t>
            </w:r>
          </w:p>
        </w:tc>
        <w:tc>
          <w:tcPr>
            <w:tcW w:w="1275"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598.1</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5,544.1</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5,105.2</w:t>
            </w:r>
          </w:p>
        </w:tc>
      </w:tr>
      <w:tr w:rsidR="0003168D" w:rsidRPr="0003168D" w:rsidTr="000816E8">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03168D" w:rsidRPr="0003168D" w:rsidRDefault="0003168D" w:rsidP="0003168D">
            <w:pPr>
              <w:widowControl/>
              <w:jc w:val="left"/>
              <w:rPr>
                <w:rFonts w:ascii="ＭＳ Ｐゴシック" w:eastAsia="ＭＳ Ｐゴシック" w:hAnsi="ＭＳ Ｐゴシック" w:cs="ＭＳ Ｐゴシック"/>
                <w:b/>
                <w:bCs/>
                <w:color w:val="000000"/>
                <w:kern w:val="0"/>
                <w:szCs w:val="21"/>
              </w:rPr>
            </w:pPr>
            <w:r w:rsidRPr="0003168D">
              <w:rPr>
                <w:rFonts w:ascii="ＭＳ Ｐゴシック" w:eastAsia="ＭＳ Ｐゴシック" w:hAnsi="ＭＳ Ｐゴシック" w:cs="ＭＳ Ｐゴシック" w:hint="eastAsia"/>
                <w:b/>
                <w:bCs/>
                <w:color w:val="000000"/>
                <w:kern w:val="0"/>
                <w:szCs w:val="21"/>
              </w:rPr>
              <w:t xml:space="preserve">為替レート </w:t>
            </w:r>
            <w:r w:rsidRPr="0003168D">
              <w:rPr>
                <w:rFonts w:ascii="ＭＳ Ｐゴシック" w:eastAsia="ＭＳ Ｐゴシック" w:hAnsi="ＭＳ Ｐゴシック" w:cs="ＭＳ Ｐゴシック" w:hint="eastAsia"/>
                <w:b/>
                <w:bCs/>
                <w:color w:val="000000"/>
                <w:kern w:val="0"/>
                <w:sz w:val="18"/>
                <w:szCs w:val="18"/>
              </w:rPr>
              <w:t>（対ドル月平均）</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kern w:val="0"/>
                <w:sz w:val="22"/>
              </w:rPr>
            </w:pPr>
            <w:r w:rsidRPr="0003168D">
              <w:rPr>
                <w:rFonts w:ascii="Times New Roman" w:eastAsia="ＭＳ Ｐゴシック" w:hAnsi="Times New Roman" w:cs="Times New Roman"/>
                <w:kern w:val="0"/>
                <w:sz w:val="22"/>
              </w:rPr>
              <w:t>7.66</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kern w:val="0"/>
                <w:sz w:val="22"/>
              </w:rPr>
            </w:pPr>
            <w:r w:rsidRPr="0003168D">
              <w:rPr>
                <w:rFonts w:ascii="Times New Roman" w:eastAsia="ＭＳ Ｐゴシック" w:hAnsi="Times New Roman" w:cs="Times New Roman"/>
                <w:kern w:val="0"/>
                <w:sz w:val="22"/>
              </w:rPr>
              <w:t>7.65</w:t>
            </w:r>
          </w:p>
        </w:tc>
        <w:tc>
          <w:tcPr>
            <w:tcW w:w="1275"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kern w:val="0"/>
                <w:sz w:val="22"/>
              </w:rPr>
            </w:pPr>
            <w:r w:rsidRPr="0003168D">
              <w:rPr>
                <w:rFonts w:ascii="Times New Roman" w:eastAsia="ＭＳ Ｐゴシック" w:hAnsi="Times New Roman" w:cs="Times New Roman"/>
                <w:kern w:val="0"/>
                <w:sz w:val="22"/>
              </w:rPr>
              <w:t>7.61</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7.73</w:t>
            </w:r>
          </w:p>
        </w:tc>
        <w:tc>
          <w:tcPr>
            <w:tcW w:w="1134" w:type="dxa"/>
            <w:tcBorders>
              <w:top w:val="nil"/>
              <w:left w:val="nil"/>
              <w:bottom w:val="single" w:sz="4" w:space="0" w:color="auto"/>
              <w:right w:val="single" w:sz="4" w:space="0" w:color="auto"/>
            </w:tcBorders>
            <w:shd w:val="clear" w:color="auto" w:fill="auto"/>
            <w:noWrap/>
            <w:vAlign w:val="center"/>
            <w:hideMark/>
          </w:tcPr>
          <w:p w:rsidR="0003168D" w:rsidRPr="0003168D" w:rsidRDefault="0003168D" w:rsidP="0003168D">
            <w:pPr>
              <w:widowControl/>
              <w:jc w:val="right"/>
              <w:rPr>
                <w:rFonts w:ascii="Times New Roman" w:eastAsia="ＭＳ Ｐゴシック" w:hAnsi="Times New Roman" w:cs="Times New Roman"/>
                <w:color w:val="000000"/>
                <w:kern w:val="0"/>
                <w:sz w:val="22"/>
              </w:rPr>
            </w:pPr>
            <w:r w:rsidRPr="0003168D">
              <w:rPr>
                <w:rFonts w:ascii="Times New Roman" w:eastAsia="ＭＳ Ｐゴシック" w:hAnsi="Times New Roman" w:cs="Times New Roman"/>
                <w:color w:val="000000"/>
                <w:kern w:val="0"/>
                <w:sz w:val="22"/>
              </w:rPr>
              <w:t>7.86</w:t>
            </w:r>
          </w:p>
        </w:tc>
      </w:tr>
    </w:tbl>
    <w:p w:rsidR="00935681" w:rsidRDefault="00935681">
      <w:pPr>
        <w:rPr>
          <w:shd w:val="pct15" w:color="auto" w:fill="FFFFFF"/>
        </w:rPr>
      </w:pPr>
    </w:p>
    <w:p w:rsidR="00935681" w:rsidRPr="00192074" w:rsidRDefault="00192074">
      <w:r w:rsidRPr="00192074">
        <w:rPr>
          <w:rFonts w:hint="eastAsia"/>
        </w:rPr>
        <w:t>（</w:t>
      </w:r>
      <w:r>
        <w:rPr>
          <w:rFonts w:hint="eastAsia"/>
        </w:rPr>
        <w:t>出所：中銀、国立統計院</w:t>
      </w:r>
      <w:r w:rsidRPr="00192074">
        <w:rPr>
          <w:rFonts w:hint="eastAsia"/>
        </w:rPr>
        <w:t>）</w:t>
      </w:r>
      <w:r>
        <w:rPr>
          <w:rFonts w:hint="eastAsia"/>
        </w:rPr>
        <w:t xml:space="preserve">　　　　　　注）</w:t>
      </w:r>
      <w:r>
        <w:rPr>
          <w:rFonts w:hint="eastAsia"/>
        </w:rPr>
        <w:t>2013</w:t>
      </w:r>
      <w:r>
        <w:rPr>
          <w:rFonts w:hint="eastAsia"/>
        </w:rPr>
        <w:t>年及び</w:t>
      </w:r>
      <w:r>
        <w:rPr>
          <w:rFonts w:hint="eastAsia"/>
        </w:rPr>
        <w:t>2014</w:t>
      </w:r>
      <w:r>
        <w:rPr>
          <w:rFonts w:hint="eastAsia"/>
        </w:rPr>
        <w:t>年の為替レートは年平均</w:t>
      </w:r>
    </w:p>
    <w:p w:rsidR="00935681" w:rsidRDefault="00935681">
      <w:pPr>
        <w:rPr>
          <w:shd w:val="pct15" w:color="auto" w:fill="FFFFFF"/>
        </w:rPr>
      </w:pPr>
    </w:p>
    <w:p w:rsidR="00935681" w:rsidRPr="00935681" w:rsidRDefault="00935681">
      <w:pPr>
        <w:rPr>
          <w:shd w:val="pct15" w:color="auto" w:fill="FFFFFF"/>
        </w:rPr>
      </w:pPr>
      <w:r w:rsidRPr="00935681">
        <w:rPr>
          <w:rFonts w:hint="eastAsia"/>
          <w:shd w:val="pct15" w:color="auto" w:fill="FFFFFF"/>
        </w:rPr>
        <w:t>４　治安・社会</w:t>
      </w:r>
    </w:p>
    <w:p w:rsidR="00935681" w:rsidRDefault="00935681">
      <w:r>
        <w:rPr>
          <w:rFonts w:hint="eastAsia"/>
        </w:rPr>
        <w:t>（１）１１２件のジカ・ウイルス感染報告</w:t>
      </w:r>
    </w:p>
    <w:p w:rsidR="00935681" w:rsidRPr="00935681" w:rsidRDefault="00935681">
      <w:r>
        <w:rPr>
          <w:rFonts w:hint="eastAsia"/>
        </w:rPr>
        <w:t>８日，保健省は当国内でこれまで１１２件のジカ・ウイルス感染が報告されていることを明かした。そのうち１０件が，妊娠した女性による感染である。４４件が２０１６年の感染で，残りが２０１５年における感染である。最も多く感染が確認されている県は，スチテペケス県，サカパ県，グアテマラ県である。</w:t>
      </w:r>
    </w:p>
    <w:p w:rsidR="00935681" w:rsidRPr="00935681" w:rsidRDefault="00935681"/>
    <w:p w:rsidR="0053382E" w:rsidRDefault="0053382E"/>
    <w:p w:rsidR="0075436A" w:rsidRDefault="0075436A"/>
    <w:p w:rsidR="0075436A" w:rsidRPr="0075436A" w:rsidRDefault="0075436A" w:rsidP="0075436A">
      <w:pPr>
        <w:tabs>
          <w:tab w:val="left" w:pos="6675"/>
        </w:tabs>
      </w:pPr>
    </w:p>
    <w:sectPr w:rsidR="0075436A" w:rsidRPr="0075436A" w:rsidSect="00966B7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88" w:rsidRDefault="00475B88" w:rsidP="006F3DE4">
      <w:r>
        <w:separator/>
      </w:r>
    </w:p>
  </w:endnote>
  <w:endnote w:type="continuationSeparator" w:id="0">
    <w:p w:rsidR="00475B88" w:rsidRDefault="00475B88" w:rsidP="006F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244119"/>
      <w:docPartObj>
        <w:docPartGallery w:val="Page Numbers (Bottom of Page)"/>
        <w:docPartUnique/>
      </w:docPartObj>
    </w:sdtPr>
    <w:sdtEndPr/>
    <w:sdtContent>
      <w:p w:rsidR="00AB4169" w:rsidRDefault="00AB4169">
        <w:pPr>
          <w:pStyle w:val="a5"/>
          <w:jc w:val="center"/>
        </w:pPr>
        <w:r>
          <w:fldChar w:fldCharType="begin"/>
        </w:r>
        <w:r>
          <w:instrText>PAGE   \* MERGEFORMAT</w:instrText>
        </w:r>
        <w:r>
          <w:fldChar w:fldCharType="separate"/>
        </w:r>
        <w:r w:rsidR="00BE13BF" w:rsidRPr="00BE13BF">
          <w:rPr>
            <w:noProof/>
            <w:lang w:val="ja-JP"/>
          </w:rPr>
          <w:t>3</w:t>
        </w:r>
        <w:r>
          <w:fldChar w:fldCharType="end"/>
        </w:r>
        <w:r>
          <w:rPr>
            <w:rFonts w:hint="eastAsia"/>
          </w:rPr>
          <w:t>/3</w:t>
        </w:r>
      </w:p>
    </w:sdtContent>
  </w:sdt>
  <w:p w:rsidR="00AB4169" w:rsidRDefault="00AB41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88" w:rsidRDefault="00475B88" w:rsidP="006F3DE4">
      <w:r>
        <w:separator/>
      </w:r>
    </w:p>
  </w:footnote>
  <w:footnote w:type="continuationSeparator" w:id="0">
    <w:p w:rsidR="00475B88" w:rsidRDefault="00475B88" w:rsidP="006F3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32612"/>
    <w:multiLevelType w:val="hybridMultilevel"/>
    <w:tmpl w:val="5B7E6AF4"/>
    <w:lvl w:ilvl="0" w:tplc="63D097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82E"/>
    <w:rsid w:val="0003168D"/>
    <w:rsid w:val="0003313B"/>
    <w:rsid w:val="00051E7B"/>
    <w:rsid w:val="000816E8"/>
    <w:rsid w:val="000C2DF0"/>
    <w:rsid w:val="000D7CD7"/>
    <w:rsid w:val="00150CB2"/>
    <w:rsid w:val="00156A8A"/>
    <w:rsid w:val="00180640"/>
    <w:rsid w:val="00192074"/>
    <w:rsid w:val="001A19FF"/>
    <w:rsid w:val="001A3D97"/>
    <w:rsid w:val="001A66DA"/>
    <w:rsid w:val="001C5418"/>
    <w:rsid w:val="00256090"/>
    <w:rsid w:val="002B1A17"/>
    <w:rsid w:val="002D4B88"/>
    <w:rsid w:val="002D6C5B"/>
    <w:rsid w:val="00361FAD"/>
    <w:rsid w:val="004612CF"/>
    <w:rsid w:val="00463B0A"/>
    <w:rsid w:val="00475B88"/>
    <w:rsid w:val="004D0313"/>
    <w:rsid w:val="0053382E"/>
    <w:rsid w:val="00554F98"/>
    <w:rsid w:val="00591422"/>
    <w:rsid w:val="005B54AF"/>
    <w:rsid w:val="005F0E76"/>
    <w:rsid w:val="00614078"/>
    <w:rsid w:val="00671C75"/>
    <w:rsid w:val="006A3A6D"/>
    <w:rsid w:val="006F3DE4"/>
    <w:rsid w:val="00735099"/>
    <w:rsid w:val="0075436A"/>
    <w:rsid w:val="007805B1"/>
    <w:rsid w:val="007D1F1F"/>
    <w:rsid w:val="008710F2"/>
    <w:rsid w:val="008801D4"/>
    <w:rsid w:val="008B120F"/>
    <w:rsid w:val="00935681"/>
    <w:rsid w:val="00941FB6"/>
    <w:rsid w:val="009601F4"/>
    <w:rsid w:val="0096372E"/>
    <w:rsid w:val="00966B7C"/>
    <w:rsid w:val="009B0927"/>
    <w:rsid w:val="009F3912"/>
    <w:rsid w:val="00A46724"/>
    <w:rsid w:val="00A4768B"/>
    <w:rsid w:val="00A54AFF"/>
    <w:rsid w:val="00A8067B"/>
    <w:rsid w:val="00A952ED"/>
    <w:rsid w:val="00AA0DF0"/>
    <w:rsid w:val="00AB4169"/>
    <w:rsid w:val="00AC16BD"/>
    <w:rsid w:val="00AF05B7"/>
    <w:rsid w:val="00B840F9"/>
    <w:rsid w:val="00BC7AA9"/>
    <w:rsid w:val="00BE13BF"/>
    <w:rsid w:val="00C16D37"/>
    <w:rsid w:val="00C233C3"/>
    <w:rsid w:val="00C544A1"/>
    <w:rsid w:val="00C5689F"/>
    <w:rsid w:val="00CA001B"/>
    <w:rsid w:val="00D467CD"/>
    <w:rsid w:val="00D536AE"/>
    <w:rsid w:val="00D61236"/>
    <w:rsid w:val="00D87020"/>
    <w:rsid w:val="00DA4664"/>
    <w:rsid w:val="00DE5224"/>
    <w:rsid w:val="00DF0064"/>
    <w:rsid w:val="00E23EF7"/>
    <w:rsid w:val="00E243E6"/>
    <w:rsid w:val="00E25F28"/>
    <w:rsid w:val="00E311C0"/>
    <w:rsid w:val="00E31842"/>
    <w:rsid w:val="00E96FA7"/>
    <w:rsid w:val="00EF4C5D"/>
    <w:rsid w:val="00F1462C"/>
    <w:rsid w:val="00F61D84"/>
    <w:rsid w:val="00F70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DE4"/>
    <w:pPr>
      <w:tabs>
        <w:tab w:val="center" w:pos="4252"/>
        <w:tab w:val="right" w:pos="8504"/>
      </w:tabs>
      <w:snapToGrid w:val="0"/>
    </w:pPr>
  </w:style>
  <w:style w:type="character" w:customStyle="1" w:styleId="a4">
    <w:name w:val="ヘッダー (文字)"/>
    <w:basedOn w:val="a0"/>
    <w:link w:val="a3"/>
    <w:uiPriority w:val="99"/>
    <w:rsid w:val="006F3DE4"/>
  </w:style>
  <w:style w:type="paragraph" w:styleId="a5">
    <w:name w:val="footer"/>
    <w:basedOn w:val="a"/>
    <w:link w:val="a6"/>
    <w:uiPriority w:val="99"/>
    <w:unhideWhenUsed/>
    <w:rsid w:val="006F3DE4"/>
    <w:pPr>
      <w:tabs>
        <w:tab w:val="center" w:pos="4252"/>
        <w:tab w:val="right" w:pos="8504"/>
      </w:tabs>
      <w:snapToGrid w:val="0"/>
    </w:pPr>
  </w:style>
  <w:style w:type="character" w:customStyle="1" w:styleId="a6">
    <w:name w:val="フッター (文字)"/>
    <w:basedOn w:val="a0"/>
    <w:link w:val="a5"/>
    <w:uiPriority w:val="99"/>
    <w:rsid w:val="006F3DE4"/>
  </w:style>
  <w:style w:type="paragraph" w:styleId="a7">
    <w:name w:val="List Paragraph"/>
    <w:basedOn w:val="a"/>
    <w:uiPriority w:val="34"/>
    <w:qFormat/>
    <w:rsid w:val="002560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DE4"/>
    <w:pPr>
      <w:tabs>
        <w:tab w:val="center" w:pos="4252"/>
        <w:tab w:val="right" w:pos="8504"/>
      </w:tabs>
      <w:snapToGrid w:val="0"/>
    </w:pPr>
  </w:style>
  <w:style w:type="character" w:customStyle="1" w:styleId="a4">
    <w:name w:val="ヘッダー (文字)"/>
    <w:basedOn w:val="a0"/>
    <w:link w:val="a3"/>
    <w:uiPriority w:val="99"/>
    <w:rsid w:val="006F3DE4"/>
  </w:style>
  <w:style w:type="paragraph" w:styleId="a5">
    <w:name w:val="footer"/>
    <w:basedOn w:val="a"/>
    <w:link w:val="a6"/>
    <w:uiPriority w:val="99"/>
    <w:unhideWhenUsed/>
    <w:rsid w:val="006F3DE4"/>
    <w:pPr>
      <w:tabs>
        <w:tab w:val="center" w:pos="4252"/>
        <w:tab w:val="right" w:pos="8504"/>
      </w:tabs>
      <w:snapToGrid w:val="0"/>
    </w:pPr>
  </w:style>
  <w:style w:type="character" w:customStyle="1" w:styleId="a6">
    <w:name w:val="フッター (文字)"/>
    <w:basedOn w:val="a0"/>
    <w:link w:val="a5"/>
    <w:uiPriority w:val="99"/>
    <w:rsid w:val="006F3DE4"/>
  </w:style>
  <w:style w:type="paragraph" w:styleId="a7">
    <w:name w:val="List Paragraph"/>
    <w:basedOn w:val="a"/>
    <w:uiPriority w:val="34"/>
    <w:qFormat/>
    <w:rsid w:val="002560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1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2016-03-17T17:54:00Z</cp:lastPrinted>
  <dcterms:created xsi:type="dcterms:W3CDTF">2016-03-20T05:48:00Z</dcterms:created>
  <dcterms:modified xsi:type="dcterms:W3CDTF">2016-03-20T05:48:00Z</dcterms:modified>
</cp:coreProperties>
</file>