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E0" w:rsidRDefault="00EA72E0" w:rsidP="009816E2">
      <w:pPr>
        <w:spacing w:line="360" w:lineRule="auto"/>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定期報告（ウルグアイ内政・外交：２０１６年</w:t>
      </w:r>
      <w:r w:rsidR="00F42305">
        <w:rPr>
          <w:rFonts w:ascii="ＭＳ Ｐゴシック" w:eastAsia="ＭＳ Ｐゴシック" w:hAnsi="ＭＳ Ｐゴシック" w:hint="eastAsia"/>
          <w:b/>
          <w:sz w:val="22"/>
        </w:rPr>
        <w:t>４</w:t>
      </w:r>
      <w:r>
        <w:rPr>
          <w:rFonts w:ascii="ＭＳ Ｐゴシック" w:eastAsia="ＭＳ Ｐゴシック" w:hAnsi="ＭＳ Ｐゴシック" w:hint="eastAsia"/>
          <w:b/>
          <w:sz w:val="22"/>
        </w:rPr>
        <w:t>月）</w:t>
      </w:r>
    </w:p>
    <w:p w:rsidR="00EA72E0" w:rsidRDefault="00EA72E0" w:rsidP="009816E2">
      <w:pPr>
        <w:spacing w:line="360" w:lineRule="auto"/>
        <w:jc w:val="center"/>
        <w:rPr>
          <w:rFonts w:ascii="ＭＳ Ｐゴシック" w:eastAsia="ＭＳ Ｐゴシック" w:hAnsi="ＭＳ Ｐゴシック"/>
          <w:b/>
          <w:sz w:val="22"/>
        </w:rPr>
      </w:pPr>
    </w:p>
    <w:p w:rsidR="00EA72E0" w:rsidRDefault="00EA72E0" w:rsidP="009816E2">
      <w:pPr>
        <w:spacing w:line="360" w:lineRule="auto"/>
        <w:jc w:val="left"/>
        <w:rPr>
          <w:rFonts w:ascii="ＭＳ Ｐゴシック" w:eastAsia="ＭＳ Ｐゴシック" w:hAnsi="ＭＳ Ｐゴシック"/>
          <w:sz w:val="22"/>
          <w:lang w:val="es-ES_tradnl"/>
        </w:rPr>
      </w:pPr>
      <w:r>
        <w:rPr>
          <w:rFonts w:ascii="ＭＳ Ｐゴシック" w:eastAsia="ＭＳ Ｐゴシック" w:hAnsi="ＭＳ Ｐゴシック" w:hint="eastAsia"/>
          <w:sz w:val="22"/>
        </w:rPr>
        <w:t>【内政】</w:t>
      </w:r>
    </w:p>
    <w:p w:rsidR="00F1076E" w:rsidRDefault="00B176C6" w:rsidP="009816E2">
      <w:pPr>
        <w:spacing w:line="360" w:lineRule="auto"/>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１　</w:t>
      </w:r>
      <w:r w:rsidR="002E484D" w:rsidRPr="00B176C6">
        <w:rPr>
          <w:rFonts w:ascii="ＭＳ Ｐゴシック" w:eastAsia="ＭＳ Ｐゴシック" w:hAnsi="ＭＳ Ｐゴシック" w:hint="eastAsia"/>
          <w:sz w:val="22"/>
        </w:rPr>
        <w:t>パナマ文書</w:t>
      </w:r>
    </w:p>
    <w:p w:rsidR="00752196" w:rsidRDefault="00B176C6"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D30BDC">
        <w:rPr>
          <w:rFonts w:ascii="ＭＳ Ｐゴシック" w:eastAsia="ＭＳ Ｐゴシック" w:hAnsi="ＭＳ Ｐゴシック" w:hint="eastAsia"/>
          <w:sz w:val="22"/>
        </w:rPr>
        <w:t>７日付</w:t>
      </w:r>
      <w:r w:rsidR="00752196">
        <w:rPr>
          <w:rFonts w:ascii="ＭＳ Ｐゴシック" w:eastAsia="ＭＳ Ｐゴシック" w:hAnsi="ＭＳ Ｐゴシック" w:hint="eastAsia"/>
          <w:sz w:val="22"/>
        </w:rPr>
        <w:t>週刊「ブスケダ」誌は、</w:t>
      </w:r>
      <w:r w:rsidR="00752196" w:rsidRPr="00752196">
        <w:rPr>
          <w:rFonts w:ascii="ＭＳ Ｐゴシック" w:eastAsia="ＭＳ Ｐゴシック" w:hAnsi="ＭＳ Ｐゴシック" w:hint="eastAsia"/>
          <w:sz w:val="22"/>
        </w:rPr>
        <w:t>国際調査報道ジャーナリスト連合（ＩＣＩＪ）が公開したいわゆる「パナマ文書」に関し，パナマの</w:t>
      </w:r>
      <w:proofErr w:type="spellStart"/>
      <w:r w:rsidR="00752196" w:rsidRPr="00752196">
        <w:rPr>
          <w:rFonts w:ascii="ＭＳ Ｐゴシック" w:eastAsia="ＭＳ Ｐゴシック" w:hAnsi="ＭＳ Ｐゴシック" w:hint="eastAsia"/>
          <w:sz w:val="22"/>
        </w:rPr>
        <w:t>Mossack</w:t>
      </w:r>
      <w:proofErr w:type="spellEnd"/>
      <w:r w:rsidR="00752196" w:rsidRPr="00752196">
        <w:rPr>
          <w:rFonts w:ascii="ＭＳ Ｐゴシック" w:eastAsia="ＭＳ Ｐゴシック" w:hAnsi="ＭＳ Ｐゴシック" w:hint="eastAsia"/>
          <w:sz w:val="22"/>
        </w:rPr>
        <w:t xml:space="preserve"> Fonseca</w:t>
      </w:r>
      <w:r w:rsidR="00752196">
        <w:rPr>
          <w:rFonts w:ascii="ＭＳ Ｐゴシック" w:eastAsia="ＭＳ Ｐゴシック" w:hAnsi="ＭＳ Ｐゴシック" w:hint="eastAsia"/>
          <w:sz w:val="22"/>
        </w:rPr>
        <w:t>法律事務所とウルグアイ人政治家，企業家等の関係について大きく報じた。</w:t>
      </w:r>
      <w:r w:rsidR="00F64A61">
        <w:rPr>
          <w:rFonts w:ascii="ＭＳ Ｐゴシック" w:eastAsia="ＭＳ Ｐゴシック" w:hAnsi="ＭＳ Ｐゴシック" w:hint="eastAsia"/>
          <w:sz w:val="22"/>
        </w:rPr>
        <w:t>同</w:t>
      </w:r>
      <w:r w:rsidR="00752196" w:rsidRPr="00752196">
        <w:rPr>
          <w:rFonts w:ascii="ＭＳ Ｐゴシック" w:eastAsia="ＭＳ Ｐゴシック" w:hAnsi="ＭＳ Ｐゴシック" w:hint="eastAsia"/>
          <w:sz w:val="22"/>
        </w:rPr>
        <w:t>誌は２０１５年７月からＩＣＩＪの「パナマ文書」調査に参加している由。</w:t>
      </w:r>
      <w:r w:rsidR="0007420C">
        <w:rPr>
          <w:rFonts w:ascii="ＭＳ Ｐゴシック" w:eastAsia="ＭＳ Ｐゴシック" w:hAnsi="ＭＳ Ｐゴシック" w:hint="eastAsia"/>
          <w:sz w:val="22"/>
        </w:rPr>
        <w:t>同誌によれば、数多くのウルグアイ人企業家、現役上院議員、元閣僚及び国会議員、サッカー選手らが</w:t>
      </w:r>
      <w:proofErr w:type="spellStart"/>
      <w:r w:rsidR="0007420C" w:rsidRPr="0007420C">
        <w:rPr>
          <w:rFonts w:ascii="ＭＳ Ｐゴシック" w:eastAsia="ＭＳ Ｐゴシック" w:hAnsi="ＭＳ Ｐゴシック" w:hint="eastAsia"/>
          <w:sz w:val="22"/>
        </w:rPr>
        <w:t>Mossack</w:t>
      </w:r>
      <w:proofErr w:type="spellEnd"/>
      <w:r w:rsidR="0007420C" w:rsidRPr="0007420C">
        <w:rPr>
          <w:rFonts w:ascii="ＭＳ Ｐゴシック" w:eastAsia="ＭＳ Ｐゴシック" w:hAnsi="ＭＳ Ｐゴシック" w:hint="eastAsia"/>
          <w:sz w:val="22"/>
        </w:rPr>
        <w:t xml:space="preserve"> Fonseca法律事務所を通じたオフショア企業のオーナー又は株主になっている</w:t>
      </w:r>
      <w:r w:rsidR="0007420C">
        <w:rPr>
          <w:rFonts w:ascii="ＭＳ Ｐゴシック" w:eastAsia="ＭＳ Ｐゴシック" w:hAnsi="ＭＳ Ｐゴシック" w:hint="eastAsia"/>
          <w:sz w:val="22"/>
        </w:rPr>
        <w:t>。現役の政府関係者</w:t>
      </w:r>
      <w:r w:rsidR="00D30BDC">
        <w:rPr>
          <w:rFonts w:ascii="ＭＳ Ｐゴシック" w:eastAsia="ＭＳ Ｐゴシック" w:hAnsi="ＭＳ Ｐゴシック" w:hint="eastAsia"/>
          <w:sz w:val="22"/>
        </w:rPr>
        <w:t>周辺</w:t>
      </w:r>
      <w:r w:rsidR="0007420C">
        <w:rPr>
          <w:rFonts w:ascii="ＭＳ Ｐゴシック" w:eastAsia="ＭＳ Ｐゴシック" w:hAnsi="ＭＳ Ｐゴシック" w:hint="eastAsia"/>
          <w:sz w:val="22"/>
        </w:rPr>
        <w:t>で名前が挙がっているのは</w:t>
      </w:r>
      <w:r w:rsidR="00D30BDC">
        <w:rPr>
          <w:rFonts w:ascii="ＭＳ Ｐゴシック" w:eastAsia="ＭＳ Ｐゴシック" w:hAnsi="ＭＳ Ｐゴシック" w:hint="eastAsia"/>
          <w:sz w:val="22"/>
        </w:rPr>
        <w:t>，</w:t>
      </w:r>
      <w:r w:rsidR="0007420C">
        <w:rPr>
          <w:rFonts w:ascii="ＭＳ Ｐゴシック" w:eastAsia="ＭＳ Ｐゴシック" w:hAnsi="ＭＳ Ｐゴシック" w:hint="eastAsia"/>
          <w:sz w:val="22"/>
        </w:rPr>
        <w:t>ミゲル・ブレヒネル・</w:t>
      </w:r>
      <w:r w:rsidR="0007420C" w:rsidRPr="0007420C">
        <w:rPr>
          <w:rFonts w:ascii="ＭＳ Ｐゴシック" w:eastAsia="ＭＳ Ｐゴシック" w:hAnsi="ＭＳ Ｐゴシック" w:hint="eastAsia"/>
          <w:sz w:val="22"/>
        </w:rPr>
        <w:t>セイバル計画（全国の公立小学校生徒向けラップトップＰＣ配布プログラム）理事長</w:t>
      </w:r>
      <w:r w:rsidR="0007420C">
        <w:rPr>
          <w:rFonts w:ascii="ＭＳ Ｐゴシック" w:eastAsia="ＭＳ Ｐゴシック" w:hAnsi="ＭＳ Ｐゴシック" w:hint="eastAsia"/>
          <w:sz w:val="22"/>
        </w:rPr>
        <w:t>及び企業家でニン・ノボア外相夫人のパトリシア・ダミアーニ氏。野党ではペドロ・ボルダベリー上院議員（コロラド党）</w:t>
      </w:r>
      <w:r w:rsidR="005E1E2A">
        <w:rPr>
          <w:rFonts w:ascii="ＭＳ Ｐゴシック" w:eastAsia="ＭＳ Ｐゴシック" w:hAnsi="ＭＳ Ｐゴシック" w:hint="eastAsia"/>
          <w:sz w:val="22"/>
        </w:rPr>
        <w:t>が挙げられている。</w:t>
      </w:r>
    </w:p>
    <w:p w:rsidR="002E484D" w:rsidRPr="002E484D" w:rsidRDefault="00B176C6"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2E484D" w:rsidRPr="002E484D">
        <w:rPr>
          <w:rFonts w:ascii="ＭＳ Ｐゴシック" w:eastAsia="ＭＳ Ｐゴシック" w:hAnsi="ＭＳ Ｐゴシック" w:hint="eastAsia"/>
          <w:sz w:val="22"/>
        </w:rPr>
        <w:t>６～８日付当地主要各紙は，「パナマ文書」の漏洩に関するウルグアイ議会，政府の反応について報じているところ，概要次のとおり。</w:t>
      </w:r>
    </w:p>
    <w:p w:rsidR="002E484D" w:rsidRPr="002E484D"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与党拡大戦線（ＦＡ）所属の上院議員は</w:t>
      </w:r>
      <w:r w:rsidR="00D30BDC">
        <w:rPr>
          <w:rFonts w:ascii="ＭＳ Ｐゴシック" w:eastAsia="ＭＳ Ｐゴシック" w:hAnsi="ＭＳ Ｐゴシック" w:hint="eastAsia"/>
          <w:sz w:val="22"/>
        </w:rPr>
        <w:t>，資金洗浄に対</w:t>
      </w:r>
      <w:r w:rsidR="002E484D" w:rsidRPr="002E484D">
        <w:rPr>
          <w:rFonts w:ascii="ＭＳ Ｐゴシック" w:eastAsia="ＭＳ Ｐゴシック" w:hAnsi="ＭＳ Ｐゴシック" w:hint="eastAsia"/>
          <w:sz w:val="22"/>
        </w:rPr>
        <w:t>する明確かつ厳格な基準を定めるべく議会に特別委員会を設置することを</w:t>
      </w:r>
      <w:r>
        <w:rPr>
          <w:rFonts w:ascii="ＭＳ Ｐゴシック" w:eastAsia="ＭＳ Ｐゴシック" w:hAnsi="ＭＳ Ｐゴシック" w:hint="eastAsia"/>
          <w:sz w:val="22"/>
        </w:rPr>
        <w:t>近く</w:t>
      </w:r>
      <w:r w:rsidR="002E484D" w:rsidRPr="002E484D">
        <w:rPr>
          <w:rFonts w:ascii="ＭＳ Ｐゴシック" w:eastAsia="ＭＳ Ｐゴシック" w:hAnsi="ＭＳ Ｐゴシック" w:hint="eastAsia"/>
          <w:sz w:val="22"/>
        </w:rPr>
        <w:t>提案する予定。</w:t>
      </w:r>
      <w:r w:rsidR="00D30BDC">
        <w:rPr>
          <w:rFonts w:ascii="ＭＳ Ｐゴシック" w:eastAsia="ＭＳ Ｐゴシック" w:hAnsi="ＭＳ Ｐゴシック" w:hint="eastAsia"/>
          <w:sz w:val="22"/>
        </w:rPr>
        <w:t>２０１３年に</w:t>
      </w:r>
      <w:r w:rsidR="002E484D" w:rsidRPr="002E484D">
        <w:rPr>
          <w:rFonts w:ascii="ＭＳ Ｐゴシック" w:eastAsia="ＭＳ Ｐゴシック" w:hAnsi="ＭＳ Ｐゴシック" w:hint="eastAsia"/>
          <w:sz w:val="22"/>
        </w:rPr>
        <w:t>同</w:t>
      </w:r>
      <w:r w:rsidR="00D30BDC">
        <w:rPr>
          <w:rFonts w:ascii="ＭＳ Ｐゴシック" w:eastAsia="ＭＳ Ｐゴシック" w:hAnsi="ＭＳ Ｐゴシック" w:hint="eastAsia"/>
          <w:sz w:val="22"/>
        </w:rPr>
        <w:t>委員会が国内の法制度を国際社会の標準に適合させる努力をした際</w:t>
      </w:r>
      <w:r w:rsidR="002E484D" w:rsidRPr="002E484D">
        <w:rPr>
          <w:rFonts w:ascii="ＭＳ Ｐゴシック" w:eastAsia="ＭＳ Ｐゴシック" w:hAnsi="ＭＳ Ｐゴシック" w:hint="eastAsia"/>
          <w:sz w:val="22"/>
        </w:rPr>
        <w:t>，ウルグアイはＯＥＣＤ，ラテンアメリカ財政行動タスクフォース（ＧＡＦＩＬＡＴ。旧称ＧＡＦＩＳＵＤ）等の国際機関から高く評価された。</w:t>
      </w:r>
    </w:p>
    <w:p w:rsidR="002E484D" w:rsidRPr="002E484D"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002E484D" w:rsidRPr="002E484D">
        <w:rPr>
          <w:rFonts w:ascii="ＭＳ Ｐゴシック" w:eastAsia="ＭＳ Ｐゴシック" w:hAnsi="ＭＳ Ｐゴシック" w:hint="eastAsia"/>
          <w:sz w:val="22"/>
        </w:rPr>
        <w:t>国家税務総局（ＤＧＩ）は，７日付</w:t>
      </w:r>
      <w:r w:rsidR="00D30BDC">
        <w:rPr>
          <w:rFonts w:ascii="ＭＳ Ｐゴシック" w:eastAsia="ＭＳ Ｐゴシック" w:hAnsi="ＭＳ Ｐゴシック" w:hint="eastAsia"/>
          <w:sz w:val="22"/>
        </w:rPr>
        <w:t>「</w:t>
      </w:r>
      <w:r w:rsidR="002E484D" w:rsidRPr="002E484D">
        <w:rPr>
          <w:rFonts w:ascii="ＭＳ Ｐゴシック" w:eastAsia="ＭＳ Ｐゴシック" w:hAnsi="ＭＳ Ｐゴシック" w:hint="eastAsia"/>
          <w:sz w:val="22"/>
        </w:rPr>
        <w:t>ブスケダ</w:t>
      </w:r>
      <w:r w:rsidR="00D30BDC">
        <w:rPr>
          <w:rFonts w:ascii="ＭＳ Ｐゴシック" w:eastAsia="ＭＳ Ｐゴシック" w:hAnsi="ＭＳ Ｐゴシック" w:hint="eastAsia"/>
          <w:sz w:val="22"/>
        </w:rPr>
        <w:t>」</w:t>
      </w:r>
      <w:r w:rsidR="002E484D" w:rsidRPr="002E484D">
        <w:rPr>
          <w:rFonts w:ascii="ＭＳ Ｐゴシック" w:eastAsia="ＭＳ Ｐゴシック" w:hAnsi="ＭＳ Ｐゴシック" w:hint="eastAsia"/>
          <w:sz w:val="22"/>
        </w:rPr>
        <w:t>誌報道で名前が挙がったウルグアイの法律事務所のうち，パナマに株式会社を所有している事務所に対し情報開示を求めることを検討</w:t>
      </w:r>
      <w:r>
        <w:rPr>
          <w:rFonts w:ascii="ＭＳ Ｐゴシック" w:eastAsia="ＭＳ Ｐゴシック" w:hAnsi="ＭＳ Ｐゴシック" w:hint="eastAsia"/>
          <w:sz w:val="22"/>
        </w:rPr>
        <w:t>中</w:t>
      </w:r>
      <w:r w:rsidR="002E484D" w:rsidRPr="002E484D">
        <w:rPr>
          <w:rFonts w:ascii="ＭＳ Ｐゴシック" w:eastAsia="ＭＳ Ｐゴシック" w:hAnsi="ＭＳ Ｐゴシック" w:hint="eastAsia"/>
          <w:sz w:val="22"/>
        </w:rPr>
        <w:t>。セラＤＧＩ総局長によれば，２０１１年までウルグアイ人が国外で得たキャピタルゲインは課税されていなかったが，同年以降は海外における債券，株式，不動産等の資産から得られた収益についても課税対象になっている。</w:t>
      </w:r>
    </w:p>
    <w:p w:rsidR="002E484D" w:rsidRDefault="00D30BDC"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ウ</w:t>
      </w:r>
      <w:r w:rsidR="00B176C6">
        <w:rPr>
          <w:rFonts w:ascii="ＭＳ Ｐゴシック" w:eastAsia="ＭＳ Ｐゴシック" w:hAnsi="ＭＳ Ｐゴシック" w:hint="eastAsia"/>
          <w:sz w:val="22"/>
        </w:rPr>
        <w:t xml:space="preserve">　</w:t>
      </w:r>
      <w:r w:rsidR="002E484D" w:rsidRPr="002E484D">
        <w:rPr>
          <w:rFonts w:ascii="ＭＳ Ｐゴシック" w:eastAsia="ＭＳ Ｐゴシック" w:hAnsi="ＭＳ Ｐゴシック" w:hint="eastAsia"/>
          <w:sz w:val="22"/>
        </w:rPr>
        <w:t>資金洗浄・テロ対策総局（</w:t>
      </w:r>
      <w:proofErr w:type="spellStart"/>
      <w:r w:rsidR="002E484D" w:rsidRPr="002E484D">
        <w:rPr>
          <w:rFonts w:ascii="ＭＳ Ｐゴシック" w:eastAsia="ＭＳ Ｐゴシック" w:hAnsi="ＭＳ Ｐゴシック" w:hint="eastAsia"/>
          <w:sz w:val="22"/>
        </w:rPr>
        <w:t>Senaclaft</w:t>
      </w:r>
      <w:proofErr w:type="spellEnd"/>
      <w:r w:rsidR="002E484D" w:rsidRPr="002E484D">
        <w:rPr>
          <w:rFonts w:ascii="ＭＳ Ｐゴシック" w:eastAsia="ＭＳ Ｐゴシック" w:hAnsi="ＭＳ Ｐゴシック" w:hint="eastAsia"/>
          <w:sz w:val="22"/>
        </w:rPr>
        <w:t>）は，資金洗浄の疑いのある団体の会計監査を初めて実施する予定である。</w:t>
      </w:r>
    </w:p>
    <w:p w:rsidR="002E484D" w:rsidRDefault="00B176C6" w:rsidP="009816E2">
      <w:pPr>
        <w:spacing w:line="360" w:lineRule="auto"/>
        <w:jc w:val="left"/>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２</w:t>
      </w:r>
      <w:r w:rsidR="00EA72E0">
        <w:rPr>
          <w:rFonts w:ascii="ＭＳ Ｐゴシック" w:eastAsia="ＭＳ Ｐゴシック" w:hAnsi="ＭＳ Ｐゴシック" w:hint="eastAsia"/>
          <w:sz w:val="22"/>
          <w:lang w:eastAsia="zh-TW"/>
        </w:rPr>
        <w:t xml:space="preserve">　</w:t>
      </w:r>
      <w:r w:rsidR="002E484D">
        <w:rPr>
          <w:rFonts w:ascii="ＭＳ Ｐゴシック" w:eastAsia="ＭＳ Ｐゴシック" w:hAnsi="ＭＳ Ｐゴシック" w:hint="eastAsia"/>
          <w:sz w:val="22"/>
          <w:lang w:eastAsia="zh-TW"/>
        </w:rPr>
        <w:t>世論調査</w:t>
      </w:r>
    </w:p>
    <w:p w:rsidR="002E484D" w:rsidRDefault="00F9598C"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2E484D">
        <w:rPr>
          <w:rFonts w:ascii="ＭＳ Ｐゴシック" w:eastAsia="ＭＳ Ｐゴシック" w:hAnsi="ＭＳ Ｐゴシック" w:hint="eastAsia"/>
          <w:sz w:val="22"/>
        </w:rPr>
        <w:t>１日付でFactum社が公表したところによれば、２０１６年３月時点での政党支持率は次のとおり</w:t>
      </w:r>
      <w:r>
        <w:rPr>
          <w:rFonts w:ascii="ＭＳ Ｐゴシック" w:eastAsia="ＭＳ Ｐゴシック" w:hAnsi="ＭＳ Ｐゴシック" w:hint="eastAsia"/>
          <w:sz w:val="22"/>
        </w:rPr>
        <w:t>（</w:t>
      </w:r>
      <w:r w:rsidR="002E484D" w:rsidRPr="002E484D">
        <w:rPr>
          <w:rFonts w:ascii="ＭＳ Ｐゴシック" w:eastAsia="ＭＳ Ｐゴシック" w:hAnsi="ＭＳ Ｐゴシック" w:hint="eastAsia"/>
          <w:sz w:val="22"/>
        </w:rPr>
        <w:t>数字の右側のカッコ内は１４年１０月２６日大統領・上下両院議員選挙における得票率）。</w:t>
      </w:r>
    </w:p>
    <w:tbl>
      <w:tblPr>
        <w:tblStyle w:val="ab"/>
        <w:tblW w:w="0" w:type="auto"/>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847"/>
        <w:gridCol w:w="1134"/>
      </w:tblGrid>
      <w:tr w:rsidR="00830A71" w:rsidTr="00754B57">
        <w:tc>
          <w:tcPr>
            <w:tcW w:w="1847"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lastRenderedPageBreak/>
              <w:t>拡大戦線（ＦＡ）</w:t>
            </w:r>
          </w:p>
        </w:tc>
        <w:tc>
          <w:tcPr>
            <w:tcW w:w="847" w:type="dxa"/>
          </w:tcPr>
          <w:p w:rsidR="00830A71" w:rsidRDefault="00830A71"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３５％</w:t>
            </w:r>
          </w:p>
        </w:tc>
        <w:tc>
          <w:tcPr>
            <w:tcW w:w="1134"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（４８％）</w:t>
            </w:r>
          </w:p>
        </w:tc>
      </w:tr>
      <w:tr w:rsidR="00830A71" w:rsidTr="00754B57">
        <w:tc>
          <w:tcPr>
            <w:tcW w:w="1847"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国民党</w:t>
            </w:r>
          </w:p>
        </w:tc>
        <w:tc>
          <w:tcPr>
            <w:tcW w:w="847" w:type="dxa"/>
          </w:tcPr>
          <w:p w:rsidR="00830A71" w:rsidRDefault="00830A71"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２６％</w:t>
            </w:r>
          </w:p>
        </w:tc>
        <w:tc>
          <w:tcPr>
            <w:tcW w:w="1134"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（３１％）</w:t>
            </w:r>
          </w:p>
        </w:tc>
      </w:tr>
      <w:tr w:rsidR="00830A71" w:rsidTr="00754B57">
        <w:tc>
          <w:tcPr>
            <w:tcW w:w="1847"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コロラド党</w:t>
            </w:r>
          </w:p>
        </w:tc>
        <w:tc>
          <w:tcPr>
            <w:tcW w:w="847" w:type="dxa"/>
          </w:tcPr>
          <w:p w:rsidR="00830A71" w:rsidRDefault="00830A71"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６％</w:t>
            </w:r>
          </w:p>
        </w:tc>
        <w:tc>
          <w:tcPr>
            <w:tcW w:w="1134"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（１３％）</w:t>
            </w:r>
          </w:p>
        </w:tc>
      </w:tr>
      <w:tr w:rsidR="00830A71" w:rsidTr="00754B57">
        <w:tc>
          <w:tcPr>
            <w:tcW w:w="1847"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独立党</w:t>
            </w:r>
          </w:p>
        </w:tc>
        <w:tc>
          <w:tcPr>
            <w:tcW w:w="847" w:type="dxa"/>
          </w:tcPr>
          <w:p w:rsidR="00830A71" w:rsidRDefault="00830A71"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５％</w:t>
            </w:r>
          </w:p>
        </w:tc>
        <w:tc>
          <w:tcPr>
            <w:tcW w:w="1134"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３％）</w:t>
            </w:r>
          </w:p>
        </w:tc>
      </w:tr>
      <w:tr w:rsidR="00830A71" w:rsidTr="00754B57">
        <w:tc>
          <w:tcPr>
            <w:tcW w:w="1847"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人民同盟（ＵＰ）</w:t>
            </w:r>
          </w:p>
        </w:tc>
        <w:tc>
          <w:tcPr>
            <w:tcW w:w="847" w:type="dxa"/>
          </w:tcPr>
          <w:p w:rsidR="00830A71" w:rsidRDefault="00830A71"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２％</w:t>
            </w:r>
          </w:p>
        </w:tc>
        <w:tc>
          <w:tcPr>
            <w:tcW w:w="1134" w:type="dxa"/>
          </w:tcPr>
          <w:p w:rsidR="00830A71" w:rsidRDefault="00830A71"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１％）</w:t>
            </w:r>
          </w:p>
        </w:tc>
      </w:tr>
      <w:tr w:rsidR="00830A71" w:rsidTr="00754B57">
        <w:tc>
          <w:tcPr>
            <w:tcW w:w="1847" w:type="dxa"/>
          </w:tcPr>
          <w:p w:rsidR="00830A71" w:rsidRDefault="00754B57"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エコロジスト党</w:t>
            </w:r>
          </w:p>
        </w:tc>
        <w:tc>
          <w:tcPr>
            <w:tcW w:w="847" w:type="dxa"/>
          </w:tcPr>
          <w:p w:rsidR="00830A71" w:rsidRDefault="00754B57"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３％</w:t>
            </w:r>
          </w:p>
        </w:tc>
        <w:tc>
          <w:tcPr>
            <w:tcW w:w="1134" w:type="dxa"/>
          </w:tcPr>
          <w:p w:rsidR="00830A71" w:rsidRDefault="00754B57"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１％）</w:t>
            </w:r>
          </w:p>
        </w:tc>
      </w:tr>
      <w:tr w:rsidR="00830A71" w:rsidTr="00754B57">
        <w:tc>
          <w:tcPr>
            <w:tcW w:w="1847" w:type="dxa"/>
          </w:tcPr>
          <w:p w:rsidR="00830A71" w:rsidRDefault="00754B57"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白票，棄権</w:t>
            </w:r>
          </w:p>
        </w:tc>
        <w:tc>
          <w:tcPr>
            <w:tcW w:w="847" w:type="dxa"/>
          </w:tcPr>
          <w:p w:rsidR="00830A71" w:rsidRDefault="00754B57"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１４％</w:t>
            </w:r>
          </w:p>
        </w:tc>
        <w:tc>
          <w:tcPr>
            <w:tcW w:w="1134" w:type="dxa"/>
          </w:tcPr>
          <w:p w:rsidR="00830A71" w:rsidRDefault="00754B57"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３％）</w:t>
            </w:r>
          </w:p>
        </w:tc>
      </w:tr>
      <w:tr w:rsidR="00830A71" w:rsidTr="00754B57">
        <w:tc>
          <w:tcPr>
            <w:tcW w:w="1847" w:type="dxa"/>
          </w:tcPr>
          <w:p w:rsidR="00830A71" w:rsidRDefault="00754B57"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分からない</w:t>
            </w:r>
          </w:p>
        </w:tc>
        <w:tc>
          <w:tcPr>
            <w:tcW w:w="847" w:type="dxa"/>
          </w:tcPr>
          <w:p w:rsidR="00830A71" w:rsidRDefault="00754B57" w:rsidP="009816E2">
            <w:pPr>
              <w:spacing w:line="360" w:lineRule="auto"/>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９％</w:t>
            </w:r>
          </w:p>
        </w:tc>
        <w:tc>
          <w:tcPr>
            <w:tcW w:w="1134" w:type="dxa"/>
          </w:tcPr>
          <w:p w:rsidR="00830A71" w:rsidRDefault="00830A71" w:rsidP="009816E2">
            <w:pPr>
              <w:spacing w:line="360" w:lineRule="auto"/>
              <w:jc w:val="left"/>
              <w:rPr>
                <w:rFonts w:ascii="ＭＳ Ｐゴシック" w:eastAsia="ＭＳ Ｐゴシック" w:hAnsi="ＭＳ Ｐゴシック"/>
                <w:sz w:val="22"/>
              </w:rPr>
            </w:pPr>
          </w:p>
        </w:tc>
      </w:tr>
    </w:tbl>
    <w:p w:rsidR="001018BF" w:rsidRDefault="002E484D" w:rsidP="009816E2">
      <w:pPr>
        <w:spacing w:line="360" w:lineRule="auto"/>
        <w:ind w:firstLineChars="100" w:firstLine="207"/>
        <w:jc w:val="left"/>
        <w:rPr>
          <w:rFonts w:ascii="ＭＳ Ｐゴシック" w:eastAsia="ＭＳ Ｐゴシック" w:hAnsi="ＭＳ Ｐゴシック"/>
          <w:kern w:val="0"/>
          <w:sz w:val="22"/>
        </w:rPr>
      </w:pPr>
      <w:r w:rsidRPr="002E484D">
        <w:rPr>
          <w:rFonts w:ascii="ＭＳ Ｐゴシック" w:eastAsia="ＭＳ Ｐゴシック" w:hAnsi="ＭＳ Ｐゴシック" w:hint="eastAsia"/>
          <w:sz w:val="22"/>
        </w:rPr>
        <w:t>ＦＡの支持率は</w:t>
      </w:r>
      <w:r w:rsidR="00F9598C">
        <w:rPr>
          <w:rFonts w:ascii="ＭＳ Ｐゴシック" w:eastAsia="ＭＳ Ｐゴシック" w:hAnsi="ＭＳ Ｐゴシック" w:hint="eastAsia"/>
          <w:sz w:val="22"/>
        </w:rPr>
        <w:t>一昨年の総選挙時点から１３ポイント低下し，ＦＡ史上最も大きな下げ率を記録、</w:t>
      </w:r>
      <w:r w:rsidR="00F9598C">
        <w:rPr>
          <w:rFonts w:ascii="ＭＳ Ｐゴシック" w:eastAsia="ＭＳ Ｐゴシック" w:hAnsi="ＭＳ Ｐゴシック" w:hint="eastAsia"/>
          <w:kern w:val="0"/>
          <w:sz w:val="22"/>
        </w:rPr>
        <w:t>１９９６年来最低水準となった</w:t>
      </w:r>
      <w:r w:rsidRPr="002E484D">
        <w:rPr>
          <w:rFonts w:ascii="ＭＳ Ｐゴシック" w:eastAsia="ＭＳ Ｐゴシック" w:hAnsi="ＭＳ Ｐゴシック" w:hint="eastAsia"/>
          <w:sz w:val="22"/>
        </w:rPr>
        <w:t>。</w:t>
      </w:r>
      <w:r w:rsidR="00F9598C">
        <w:rPr>
          <w:rFonts w:ascii="ＭＳ Ｐゴシック" w:eastAsia="ＭＳ Ｐゴシック" w:hAnsi="ＭＳ Ｐゴシック" w:hint="eastAsia"/>
          <w:sz w:val="22"/>
        </w:rPr>
        <w:t>同時に野党第一党の国民党、第二党のコロラド党がともに支持を下げた。Factum社は、独立党以下の</w:t>
      </w:r>
      <w:r w:rsidR="001018BF">
        <w:rPr>
          <w:rFonts w:ascii="ＭＳ Ｐゴシック" w:eastAsia="ＭＳ Ｐゴシック" w:hAnsi="ＭＳ Ｐゴシック" w:hint="eastAsia"/>
          <w:sz w:val="22"/>
        </w:rPr>
        <w:t>左派</w:t>
      </w:r>
      <w:r w:rsidR="00F9598C">
        <w:rPr>
          <w:rFonts w:ascii="ＭＳ Ｐゴシック" w:eastAsia="ＭＳ Ｐゴシック" w:hAnsi="ＭＳ Ｐゴシック" w:hint="eastAsia"/>
          <w:sz w:val="22"/>
        </w:rPr>
        <w:t>少数政党が支持を伸ばし</w:t>
      </w:r>
      <w:r w:rsidR="001018BF">
        <w:rPr>
          <w:rFonts w:ascii="ＭＳ Ｐゴシック" w:eastAsia="ＭＳ Ｐゴシック" w:hAnsi="ＭＳ Ｐゴシック" w:hint="eastAsia"/>
          <w:sz w:val="22"/>
        </w:rPr>
        <w:t>たことから</w:t>
      </w:r>
      <w:r w:rsidR="00F9598C">
        <w:rPr>
          <w:rFonts w:ascii="ＭＳ Ｐゴシック" w:eastAsia="ＭＳ Ｐゴシック" w:hAnsi="ＭＳ Ｐゴシック" w:hint="eastAsia"/>
          <w:sz w:val="22"/>
        </w:rPr>
        <w:t>、</w:t>
      </w:r>
      <w:r w:rsidR="001018BF">
        <w:rPr>
          <w:rFonts w:ascii="ＭＳ Ｐゴシック" w:eastAsia="ＭＳ Ｐゴシック" w:hAnsi="ＭＳ Ｐゴシック" w:hint="eastAsia"/>
          <w:kern w:val="0"/>
          <w:sz w:val="22"/>
        </w:rPr>
        <w:t>ＦＡが失った支持はこれら少数政党に流れたと分析している。他方、国民党及びコロラド党が失った支持の大部分は白票，棄権，「分からない」に流れており</w:t>
      </w:r>
      <w:r w:rsidR="003375C4">
        <w:rPr>
          <w:rFonts w:ascii="ＭＳ Ｐゴシック" w:eastAsia="ＭＳ Ｐゴシック" w:hAnsi="ＭＳ Ｐゴシック" w:hint="eastAsia"/>
          <w:kern w:val="0"/>
          <w:sz w:val="22"/>
        </w:rPr>
        <w:t>ＦＡ支持には回っていない。このことからFactum社は、左派支持と伝統二政党支持の間に「見えない壁」が存在すると結論づけている。</w:t>
      </w:r>
    </w:p>
    <w:p w:rsidR="00292F7F" w:rsidRDefault="003375C4"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（２）１</w:t>
      </w:r>
      <w:r w:rsidR="00292F7F">
        <w:rPr>
          <w:rFonts w:ascii="ＭＳ Ｐゴシック" w:eastAsia="ＭＳ Ｐゴシック" w:hAnsi="ＭＳ Ｐゴシック" w:hint="eastAsia"/>
          <w:sz w:val="22"/>
        </w:rPr>
        <w:t>８日付でFactum社が公表したところによれば、２０１６年３月時点でのバスケス大統領の支持率は次のとおり。</w:t>
      </w:r>
    </w:p>
    <w:tbl>
      <w:tblPr>
        <w:tblStyle w:val="ab"/>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1"/>
      </w:tblGrid>
      <w:tr w:rsidR="007A6A5F" w:rsidTr="007A6A5F">
        <w:tc>
          <w:tcPr>
            <w:tcW w:w="2376"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支持する</w:t>
            </w:r>
          </w:p>
        </w:tc>
        <w:tc>
          <w:tcPr>
            <w:tcW w:w="851"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３３％</w:t>
            </w:r>
          </w:p>
        </w:tc>
      </w:tr>
      <w:tr w:rsidR="007A6A5F" w:rsidTr="007A6A5F">
        <w:tc>
          <w:tcPr>
            <w:tcW w:w="2376"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支持しない</w:t>
            </w:r>
          </w:p>
        </w:tc>
        <w:tc>
          <w:tcPr>
            <w:tcW w:w="851"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３８％</w:t>
            </w:r>
          </w:p>
        </w:tc>
      </w:tr>
      <w:tr w:rsidR="007A6A5F" w:rsidTr="007A6A5F">
        <w:tc>
          <w:tcPr>
            <w:tcW w:w="2376"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支持でも不支持でもない</w:t>
            </w:r>
          </w:p>
        </w:tc>
        <w:tc>
          <w:tcPr>
            <w:tcW w:w="851" w:type="dxa"/>
          </w:tcPr>
          <w:p w:rsidR="007A6A5F" w:rsidRP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２８％</w:t>
            </w:r>
          </w:p>
        </w:tc>
      </w:tr>
      <w:tr w:rsidR="007A6A5F" w:rsidTr="007A6A5F">
        <w:tc>
          <w:tcPr>
            <w:tcW w:w="2376"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分からない</w:t>
            </w:r>
          </w:p>
        </w:tc>
        <w:tc>
          <w:tcPr>
            <w:tcW w:w="851" w:type="dxa"/>
          </w:tcPr>
          <w:p w:rsidR="007A6A5F" w:rsidRDefault="007A6A5F"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w:t>
            </w:r>
          </w:p>
        </w:tc>
      </w:tr>
    </w:tbl>
    <w:p w:rsidR="00292F7F" w:rsidRDefault="00292F7F" w:rsidP="009816E2">
      <w:pPr>
        <w:spacing w:line="360" w:lineRule="auto"/>
        <w:ind w:firstLineChars="100" w:firstLine="207"/>
        <w:jc w:val="left"/>
        <w:rPr>
          <w:rFonts w:ascii="ＭＳ Ｐゴシック" w:eastAsia="ＭＳ Ｐゴシック" w:hAnsi="ＭＳ Ｐゴシック"/>
          <w:sz w:val="22"/>
        </w:rPr>
      </w:pPr>
      <w:r w:rsidRPr="00292F7F">
        <w:rPr>
          <w:rFonts w:ascii="ＭＳ Ｐゴシック" w:eastAsia="ＭＳ Ｐゴシック" w:hAnsi="ＭＳ Ｐゴシック" w:hint="eastAsia"/>
          <w:sz w:val="22"/>
        </w:rPr>
        <w:t>不支持率が支持率を上回</w:t>
      </w:r>
      <w:r w:rsidR="00C2335C">
        <w:rPr>
          <w:rFonts w:ascii="ＭＳ Ｐゴシック" w:eastAsia="ＭＳ Ｐゴシック" w:hAnsi="ＭＳ Ｐゴシック" w:hint="eastAsia"/>
          <w:sz w:val="22"/>
        </w:rPr>
        <w:t>り、１５年第２四半期来の支持率減、不支持増の傾向が再確認された。</w:t>
      </w:r>
      <w:r w:rsidRPr="00292F7F">
        <w:rPr>
          <w:rFonts w:ascii="ＭＳ Ｐゴシック" w:eastAsia="ＭＳ Ｐゴシック" w:hAnsi="ＭＳ Ｐゴシック" w:hint="eastAsia"/>
          <w:sz w:val="22"/>
        </w:rPr>
        <w:t>第二次バスケス政権２年目の第１四半期における大統領支持率をムヒカ政権，第一次バスケス政権の同時期と比較すると，大統領支持率はこ</w:t>
      </w:r>
      <w:r w:rsidR="00C2335C">
        <w:rPr>
          <w:rFonts w:ascii="ＭＳ Ｐゴシック" w:eastAsia="ＭＳ Ｐゴシック" w:hAnsi="ＭＳ Ｐゴシック" w:hint="eastAsia"/>
          <w:sz w:val="22"/>
        </w:rPr>
        <w:t>れまでのＦＡ政権中最も低く，また不支持率は最も高い値を示している</w:t>
      </w:r>
      <w:r w:rsidRPr="00292F7F">
        <w:rPr>
          <w:rFonts w:ascii="ＭＳ Ｐゴシック" w:eastAsia="ＭＳ Ｐゴシック" w:hAnsi="ＭＳ Ｐゴシック" w:hint="eastAsia"/>
          <w:sz w:val="22"/>
        </w:rPr>
        <w:t>。</w:t>
      </w:r>
    </w:p>
    <w:p w:rsidR="00BB78C0" w:rsidRDefault="00BB78C0" w:rsidP="009816E2">
      <w:pPr>
        <w:spacing w:line="360" w:lineRule="auto"/>
        <w:jc w:val="left"/>
        <w:rPr>
          <w:rFonts w:ascii="ＭＳ Ｐゴシック" w:eastAsia="ＭＳ Ｐゴシック" w:hAnsi="ＭＳ Ｐゴシック"/>
          <w:sz w:val="22"/>
        </w:rPr>
      </w:pPr>
    </w:p>
    <w:p w:rsidR="00ED0C2F" w:rsidRDefault="00ED0C2F" w:rsidP="009816E2">
      <w:pPr>
        <w:spacing w:line="360" w:lineRule="auto"/>
        <w:jc w:val="left"/>
        <w:rPr>
          <w:rFonts w:ascii="ＭＳ Ｐゴシック" w:eastAsia="ＭＳ Ｐゴシック" w:hAnsi="ＭＳ Ｐゴシック"/>
          <w:sz w:val="22"/>
        </w:rPr>
      </w:pPr>
    </w:p>
    <w:p w:rsidR="00EA72E0" w:rsidRDefault="00EA72E0"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【外交】</w:t>
      </w:r>
    </w:p>
    <w:p w:rsidR="00B176C6" w:rsidRDefault="00B176C6"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ムヒカ前大統領の訪日</w:t>
      </w:r>
    </w:p>
    <w:p w:rsidR="00B176C6" w:rsidRPr="00B176C6"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５～１２日、ムヒカ前大統領が訪日し</w:t>
      </w:r>
      <w:r w:rsidR="00F23712">
        <w:rPr>
          <w:rFonts w:ascii="ＭＳ Ｐゴシック" w:eastAsia="ＭＳ Ｐゴシック" w:hAnsi="ＭＳ Ｐゴシック" w:hint="eastAsia"/>
          <w:sz w:val="22"/>
        </w:rPr>
        <w:t>、東京、大阪、京都、広島を訪問し</w:t>
      </w:r>
      <w:r>
        <w:rPr>
          <w:rFonts w:ascii="ＭＳ Ｐゴシック" w:eastAsia="ＭＳ Ｐゴシック" w:hAnsi="ＭＳ Ｐゴシック" w:hint="eastAsia"/>
          <w:sz w:val="22"/>
        </w:rPr>
        <w:t>た。今次訪日は</w:t>
      </w:r>
      <w:r w:rsidR="00F23712">
        <w:rPr>
          <w:rFonts w:ascii="ＭＳ Ｐゴシック" w:eastAsia="ＭＳ Ｐゴシック" w:hAnsi="ＭＳ Ｐゴシック" w:hint="eastAsia"/>
          <w:sz w:val="22"/>
        </w:rPr>
        <w:t>フジテレ</w:t>
      </w:r>
      <w:r w:rsidR="00F23712">
        <w:rPr>
          <w:rFonts w:ascii="ＭＳ Ｐゴシック" w:eastAsia="ＭＳ Ｐゴシック" w:hAnsi="ＭＳ Ｐゴシック" w:hint="eastAsia"/>
          <w:sz w:val="22"/>
        </w:rPr>
        <w:lastRenderedPageBreak/>
        <w:t>ビ及び角川書店の招待を受け</w:t>
      </w:r>
      <w:r w:rsidR="00D30BDC">
        <w:rPr>
          <w:rFonts w:ascii="ＭＳ Ｐゴシック" w:eastAsia="ＭＳ Ｐゴシック" w:hAnsi="ＭＳ Ｐゴシック" w:hint="eastAsia"/>
          <w:sz w:val="22"/>
        </w:rPr>
        <w:t>た</w:t>
      </w:r>
      <w:r w:rsidR="00F23712">
        <w:rPr>
          <w:rFonts w:ascii="ＭＳ Ｐゴシック" w:eastAsia="ＭＳ Ｐゴシック" w:hAnsi="ＭＳ Ｐゴシック" w:hint="eastAsia"/>
          <w:sz w:val="22"/>
        </w:rPr>
        <w:t>もの。訪日にはトポランスキー上院議員</w:t>
      </w:r>
      <w:r w:rsidR="00D30BDC">
        <w:rPr>
          <w:rFonts w:ascii="ＭＳ Ｐゴシック" w:eastAsia="ＭＳ Ｐゴシック" w:hAnsi="ＭＳ Ｐゴシック" w:hint="eastAsia"/>
          <w:sz w:val="22"/>
        </w:rPr>
        <w:t>（ムヒカ前大統領夫人）</w:t>
      </w:r>
      <w:r w:rsidR="00F23712">
        <w:rPr>
          <w:rFonts w:ascii="ＭＳ Ｐゴシック" w:eastAsia="ＭＳ Ｐゴシック" w:hAnsi="ＭＳ Ｐゴシック" w:hint="eastAsia"/>
          <w:sz w:val="22"/>
        </w:rPr>
        <w:t>及び前大統領</w:t>
      </w:r>
      <w:r w:rsidR="00D30BDC">
        <w:rPr>
          <w:rFonts w:ascii="ＭＳ Ｐゴシック" w:eastAsia="ＭＳ Ｐゴシック" w:hAnsi="ＭＳ Ｐゴシック" w:hint="eastAsia"/>
          <w:sz w:val="22"/>
        </w:rPr>
        <w:t>に関するノンフィクションの著者</w:t>
      </w:r>
      <w:r w:rsidR="00F23712">
        <w:rPr>
          <w:rFonts w:ascii="ＭＳ Ｐゴシック" w:eastAsia="ＭＳ Ｐゴシック" w:hAnsi="ＭＳ Ｐゴシック" w:hint="eastAsia"/>
          <w:sz w:val="22"/>
        </w:rPr>
        <w:t>でジャーナリストのダンサ氏、トゥルボビッツ氏（いずれも「ブスケダ」誌記者）が同行。訪日中、東京外国語大学での講演会、テレビ出演、小学校訪問</w:t>
      </w:r>
      <w:r w:rsidR="00D30BDC">
        <w:rPr>
          <w:rFonts w:ascii="ＭＳ Ｐゴシック" w:eastAsia="ＭＳ Ｐゴシック" w:hAnsi="ＭＳ Ｐゴシック" w:hint="eastAsia"/>
          <w:sz w:val="22"/>
        </w:rPr>
        <w:t>，原爆資料館訪問</w:t>
      </w:r>
      <w:r w:rsidR="00F23712">
        <w:rPr>
          <w:rFonts w:ascii="ＭＳ Ｐゴシック" w:eastAsia="ＭＳ Ｐゴシック" w:hAnsi="ＭＳ Ｐゴシック" w:hint="eastAsia"/>
          <w:sz w:val="22"/>
        </w:rPr>
        <w:t>等が行われた。</w:t>
      </w:r>
    </w:p>
    <w:p w:rsidR="00B176C6" w:rsidRDefault="00B176C6" w:rsidP="009816E2">
      <w:pPr>
        <w:spacing w:line="360" w:lineRule="auto"/>
        <w:jc w:val="left"/>
        <w:rPr>
          <w:rFonts w:ascii="ＭＳ Ｐゴシック" w:eastAsia="ＭＳ Ｐゴシック" w:hAnsi="ＭＳ Ｐゴシック"/>
          <w:sz w:val="22"/>
        </w:rPr>
      </w:pPr>
    </w:p>
    <w:p w:rsidR="002E484D" w:rsidRDefault="00F23712" w:rsidP="009816E2">
      <w:pPr>
        <w:spacing w:line="360" w:lineRule="auto"/>
        <w:jc w:val="left"/>
        <w:rPr>
          <w:rFonts w:ascii="ＭＳ Ｐゴシック" w:eastAsia="ＭＳ Ｐゴシック" w:hAnsi="ＭＳ Ｐゴシック"/>
          <w:sz w:val="22"/>
        </w:rPr>
      </w:pPr>
      <w:r w:rsidRPr="00F23712">
        <w:rPr>
          <w:rFonts w:ascii="ＭＳ Ｐゴシック" w:eastAsia="ＭＳ Ｐゴシック" w:hAnsi="ＭＳ Ｐゴシック" w:hint="eastAsia"/>
          <w:sz w:val="22"/>
        </w:rPr>
        <w:t>２</w:t>
      </w:r>
      <w:r w:rsidR="009B2EC6" w:rsidRPr="00F23712">
        <w:rPr>
          <w:rFonts w:ascii="ＭＳ Ｐゴシック" w:eastAsia="ＭＳ Ｐゴシック" w:hAnsi="ＭＳ Ｐゴシック" w:hint="eastAsia"/>
          <w:sz w:val="22"/>
        </w:rPr>
        <w:t xml:space="preserve">　</w:t>
      </w:r>
      <w:r w:rsidR="002E484D" w:rsidRPr="00F23712">
        <w:rPr>
          <w:rFonts w:ascii="ＭＳ Ｐゴシック" w:eastAsia="ＭＳ Ｐゴシック" w:hAnsi="ＭＳ Ｐゴシック" w:hint="eastAsia"/>
          <w:sz w:val="22"/>
        </w:rPr>
        <w:t>ニン・ノボア外相のドイツ及びベルギー訪問</w:t>
      </w:r>
    </w:p>
    <w:p w:rsidR="002E484D" w:rsidRPr="00CF0EF2" w:rsidRDefault="002E484D" w:rsidP="009816E2">
      <w:pPr>
        <w:spacing w:line="360" w:lineRule="auto"/>
        <w:ind w:firstLineChars="100" w:firstLine="207"/>
        <w:jc w:val="left"/>
        <w:rPr>
          <w:rFonts w:ascii="ＭＳ Ｐゴシック" w:eastAsia="ＭＳ Ｐゴシック" w:hAnsi="ＭＳ Ｐゴシック"/>
          <w:sz w:val="22"/>
        </w:rPr>
      </w:pPr>
      <w:r w:rsidRPr="002E484D">
        <w:rPr>
          <w:rFonts w:ascii="ＭＳ Ｐゴシック" w:eastAsia="ＭＳ Ｐゴシック" w:hAnsi="ＭＳ Ｐゴシック" w:hint="eastAsia"/>
          <w:sz w:val="22"/>
        </w:rPr>
        <w:t>６～８日，ニン・ノボア外相がドイツ及びベルギーを訪問した</w:t>
      </w:r>
      <w:r w:rsidR="00CF0EF2">
        <w:rPr>
          <w:rFonts w:ascii="ＭＳ Ｐゴシック" w:eastAsia="ＭＳ Ｐゴシック" w:hAnsi="ＭＳ Ｐゴシック" w:hint="eastAsia"/>
          <w:sz w:val="22"/>
        </w:rPr>
        <w:t>。</w:t>
      </w:r>
      <w:r w:rsidRPr="002E484D">
        <w:rPr>
          <w:rFonts w:ascii="ＭＳ Ｐゴシック" w:eastAsia="ＭＳ Ｐゴシック" w:hAnsi="ＭＳ Ｐゴシック" w:hint="eastAsia"/>
          <w:sz w:val="22"/>
        </w:rPr>
        <w:t>ドイツ</w:t>
      </w:r>
      <w:r w:rsidR="00CF0EF2">
        <w:rPr>
          <w:rFonts w:ascii="ＭＳ Ｐゴシック" w:eastAsia="ＭＳ Ｐゴシック" w:hAnsi="ＭＳ Ｐゴシック" w:hint="eastAsia"/>
          <w:sz w:val="22"/>
        </w:rPr>
        <w:t>ではシュタインマイヤー外相と</w:t>
      </w:r>
      <w:r w:rsidRPr="002E484D">
        <w:rPr>
          <w:rFonts w:ascii="ＭＳ Ｐゴシック" w:eastAsia="ＭＳ Ｐゴシック" w:hAnsi="ＭＳ Ｐゴシック" w:hint="eastAsia"/>
          <w:sz w:val="22"/>
        </w:rPr>
        <w:t>会談</w:t>
      </w:r>
      <w:r w:rsidR="00CF0EF2">
        <w:rPr>
          <w:rFonts w:ascii="ＭＳ Ｐゴシック" w:eastAsia="ＭＳ Ｐゴシック" w:hAnsi="ＭＳ Ｐゴシック" w:hint="eastAsia"/>
          <w:sz w:val="22"/>
        </w:rPr>
        <w:t>、</w:t>
      </w:r>
      <w:r w:rsidRPr="002E484D">
        <w:rPr>
          <w:rFonts w:ascii="ＭＳ Ｐゴシック" w:eastAsia="ＭＳ Ｐゴシック" w:hAnsi="ＭＳ Ｐゴシック" w:hint="eastAsia"/>
          <w:sz w:val="22"/>
        </w:rPr>
        <w:t>二国</w:t>
      </w:r>
      <w:r w:rsidR="00CF0EF2">
        <w:rPr>
          <w:rFonts w:ascii="ＭＳ Ｐゴシック" w:eastAsia="ＭＳ Ｐゴシック" w:hAnsi="ＭＳ Ｐゴシック" w:hint="eastAsia"/>
          <w:sz w:val="22"/>
        </w:rPr>
        <w:t>間</w:t>
      </w:r>
      <w:r w:rsidRPr="002E484D">
        <w:rPr>
          <w:rFonts w:ascii="ＭＳ Ｐゴシック" w:eastAsia="ＭＳ Ｐゴシック" w:hAnsi="ＭＳ Ｐゴシック" w:hint="eastAsia"/>
          <w:sz w:val="22"/>
        </w:rPr>
        <w:t>通商及び投資増の可能性</w:t>
      </w:r>
      <w:r w:rsidR="00CF0EF2">
        <w:rPr>
          <w:rFonts w:ascii="ＭＳ Ｐゴシック" w:eastAsia="ＭＳ Ｐゴシック" w:hAnsi="ＭＳ Ｐゴシック" w:hint="eastAsia"/>
          <w:sz w:val="22"/>
        </w:rPr>
        <w:t>、両国が重視するエネルギーマトリックスの転換，環境政策及びグリーン・エコノミー</w:t>
      </w:r>
      <w:r w:rsidRPr="002E484D">
        <w:rPr>
          <w:rFonts w:ascii="ＭＳ Ｐゴシック" w:eastAsia="ＭＳ Ｐゴシック" w:hAnsi="ＭＳ Ｐゴシック" w:hint="eastAsia"/>
          <w:sz w:val="22"/>
        </w:rPr>
        <w:t>が議題にのぼった。</w:t>
      </w:r>
      <w:r w:rsidR="00CF0EF2">
        <w:rPr>
          <w:rFonts w:ascii="ＭＳ Ｐゴシック" w:eastAsia="ＭＳ Ｐゴシック" w:hAnsi="ＭＳ Ｐゴシック" w:hint="eastAsia"/>
          <w:sz w:val="22"/>
        </w:rPr>
        <w:t>また独側から</w:t>
      </w:r>
      <w:r w:rsidRPr="002E484D">
        <w:rPr>
          <w:rFonts w:ascii="ＭＳ Ｐゴシック" w:eastAsia="ＭＳ Ｐゴシック" w:hAnsi="ＭＳ Ｐゴシック" w:hint="eastAsia"/>
          <w:sz w:val="22"/>
        </w:rPr>
        <w:t>バスケス大統領を独公式訪問に招待</w:t>
      </w:r>
      <w:r w:rsidR="00D30BDC">
        <w:rPr>
          <w:rFonts w:ascii="ＭＳ Ｐゴシック" w:eastAsia="ＭＳ Ｐゴシック" w:hAnsi="ＭＳ Ｐゴシック" w:hint="eastAsia"/>
          <w:sz w:val="22"/>
        </w:rPr>
        <w:t>し</w:t>
      </w:r>
      <w:r w:rsidRPr="002E484D">
        <w:rPr>
          <w:rFonts w:ascii="ＭＳ Ｐゴシック" w:eastAsia="ＭＳ Ｐゴシック" w:hAnsi="ＭＳ Ｐゴシック" w:hint="eastAsia"/>
          <w:sz w:val="22"/>
        </w:rPr>
        <w:t>た。</w:t>
      </w:r>
      <w:r w:rsidR="00CF0EF2">
        <w:rPr>
          <w:rFonts w:ascii="ＭＳ Ｐゴシック" w:eastAsia="ＭＳ Ｐゴシック" w:hAnsi="ＭＳ Ｐゴシック" w:hint="eastAsia"/>
          <w:sz w:val="22"/>
        </w:rPr>
        <w:t>更に、</w:t>
      </w:r>
      <w:r w:rsidRPr="002E484D">
        <w:rPr>
          <w:rFonts w:ascii="ＭＳ Ｐゴシック" w:eastAsia="ＭＳ Ｐゴシック" w:hAnsi="ＭＳ Ｐゴシック" w:hint="eastAsia"/>
          <w:sz w:val="22"/>
        </w:rPr>
        <w:t>メルコスール・ＥＵ自由貿易協定交渉について，ウルグアイがメルコスール輪番議長国を務める２０１６年上半期中に行われる予定のオファー交換の重要性で一致</w:t>
      </w:r>
      <w:r w:rsidR="00CF0EF2">
        <w:rPr>
          <w:rFonts w:ascii="ＭＳ Ｐゴシック" w:eastAsia="ＭＳ Ｐゴシック" w:hAnsi="ＭＳ Ｐゴシック" w:hint="eastAsia"/>
          <w:sz w:val="22"/>
        </w:rPr>
        <w:t>した</w:t>
      </w:r>
      <w:r w:rsidRPr="002E484D">
        <w:rPr>
          <w:rFonts w:ascii="ＭＳ Ｐゴシック" w:eastAsia="ＭＳ Ｐゴシック" w:hAnsi="ＭＳ Ｐゴシック" w:hint="eastAsia"/>
          <w:sz w:val="22"/>
        </w:rPr>
        <w:t>。</w:t>
      </w:r>
      <w:r w:rsidR="00CF0EF2">
        <w:rPr>
          <w:rFonts w:ascii="ＭＳ Ｐゴシック" w:eastAsia="ＭＳ Ｐゴシック" w:hAnsi="ＭＳ Ｐゴシック" w:hint="eastAsia"/>
          <w:sz w:val="22"/>
        </w:rPr>
        <w:t>ベルギーでは</w:t>
      </w:r>
      <w:r w:rsidRPr="002E484D">
        <w:rPr>
          <w:rFonts w:ascii="ＭＳ Ｐゴシック" w:eastAsia="ＭＳ Ｐゴシック" w:hAnsi="ＭＳ Ｐゴシック" w:hint="eastAsia"/>
          <w:sz w:val="22"/>
        </w:rPr>
        <w:t>マルムストローム</w:t>
      </w:r>
      <w:r w:rsidR="00CF0EF2">
        <w:rPr>
          <w:rFonts w:ascii="ＭＳ Ｐゴシック" w:eastAsia="ＭＳ Ｐゴシック" w:hAnsi="ＭＳ Ｐゴシック" w:hint="eastAsia"/>
          <w:sz w:val="22"/>
        </w:rPr>
        <w:t>ＥＵ貿易担当欧州委員と</w:t>
      </w:r>
      <w:r w:rsidRPr="002E484D">
        <w:rPr>
          <w:rFonts w:ascii="ＭＳ Ｐゴシック" w:eastAsia="ＭＳ Ｐゴシック" w:hAnsi="ＭＳ Ｐゴシック" w:hint="eastAsia"/>
          <w:sz w:val="22"/>
        </w:rPr>
        <w:t>会談</w:t>
      </w:r>
      <w:r w:rsidR="00CF0EF2">
        <w:rPr>
          <w:rFonts w:ascii="ＭＳ Ｐゴシック" w:eastAsia="ＭＳ Ｐゴシック" w:hAnsi="ＭＳ Ｐゴシック" w:hint="eastAsia"/>
          <w:sz w:val="22"/>
        </w:rPr>
        <w:t>、</w:t>
      </w:r>
      <w:r w:rsidRPr="002E484D">
        <w:rPr>
          <w:rFonts w:ascii="ＭＳ Ｐゴシック" w:eastAsia="ＭＳ Ｐゴシック" w:hAnsi="ＭＳ Ｐゴシック" w:hint="eastAsia"/>
          <w:sz w:val="22"/>
        </w:rPr>
        <w:t>メルコスール・ＥＵ自由貿易協定について，財・サービス・政府調達に係るオファー交換を１６年５月の第二週に行うことで合意</w:t>
      </w:r>
      <w:r w:rsidR="00CF0EF2">
        <w:rPr>
          <w:rFonts w:ascii="ＭＳ Ｐゴシック" w:eastAsia="ＭＳ Ｐゴシック" w:hAnsi="ＭＳ Ｐゴシック" w:hint="eastAsia"/>
          <w:sz w:val="22"/>
        </w:rPr>
        <w:t>した</w:t>
      </w:r>
      <w:r w:rsidRPr="002E484D">
        <w:rPr>
          <w:rFonts w:ascii="ＭＳ Ｐゴシック" w:eastAsia="ＭＳ Ｐゴシック" w:hAnsi="ＭＳ Ｐゴシック" w:hint="eastAsia"/>
          <w:sz w:val="22"/>
        </w:rPr>
        <w:t>。</w:t>
      </w:r>
    </w:p>
    <w:p w:rsidR="002E484D" w:rsidRDefault="002E484D" w:rsidP="009816E2">
      <w:pPr>
        <w:spacing w:line="360" w:lineRule="auto"/>
        <w:jc w:val="left"/>
        <w:rPr>
          <w:rFonts w:ascii="ＭＳ Ｐゴシック" w:eastAsia="ＭＳ Ｐゴシック" w:hAnsi="ＭＳ Ｐゴシック"/>
          <w:sz w:val="22"/>
        </w:rPr>
      </w:pPr>
    </w:p>
    <w:p w:rsidR="00B176C6" w:rsidRPr="00F23712" w:rsidRDefault="00F23712"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B176C6">
        <w:rPr>
          <w:rFonts w:ascii="ＭＳ Ｐゴシック" w:eastAsia="ＭＳ Ｐゴシック" w:hAnsi="ＭＳ Ｐゴシック" w:hint="eastAsia"/>
          <w:sz w:val="22"/>
        </w:rPr>
        <w:t xml:space="preserve">　</w:t>
      </w:r>
      <w:r w:rsidR="00B176C6" w:rsidRPr="00F23712">
        <w:rPr>
          <w:rFonts w:ascii="ＭＳ Ｐゴシック" w:eastAsia="ＭＳ Ｐゴシック" w:hAnsi="ＭＳ Ｐゴシック" w:hint="eastAsia"/>
          <w:sz w:val="22"/>
        </w:rPr>
        <w:t>ブラジル情勢に関する政府・与党の動き</w:t>
      </w:r>
    </w:p>
    <w:p w:rsidR="00B176C6"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２０日，ウルグアイ大統領府はブラジル政治情勢に関しプレスリリースを発出したところ，概要次のとおり。</w:t>
      </w:r>
    </w:p>
    <w:p w:rsidR="00B176C6"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ウルグアイ政府は，我々の伝統である他国の内政への不干渉原則を忠実に守りつつ，伯の政治的安定に影響を与えている一連の出来事を憂慮の念をもって注視している。現下の伯政治情勢では，伯国民の投票により民主的に選出され正統性を有するルセーフ大統領の停職が決定される可能性がある。ウルグアイは，伯における政治的・法的手続きが，その適正な運用を定めた憲法及び民主的価値の枠組みのもと行われるであろうと信ずる。」</w:t>
      </w:r>
    </w:p>
    <w:p w:rsidR="00B176C6" w:rsidRDefault="00B176C6" w:rsidP="009816E2">
      <w:pPr>
        <w:spacing w:line="360" w:lineRule="auto"/>
        <w:jc w:val="left"/>
        <w:rPr>
          <w:rFonts w:ascii="ＭＳ Ｐゴシック" w:eastAsia="ＭＳ Ｐゴシック" w:hAnsi="ＭＳ Ｐゴシック"/>
          <w:sz w:val="22"/>
        </w:rPr>
      </w:pPr>
    </w:p>
    <w:p w:rsidR="00B176C6" w:rsidRDefault="00F23712" w:rsidP="009816E2">
      <w:pPr>
        <w:spacing w:line="360"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B176C6">
        <w:rPr>
          <w:rFonts w:ascii="ＭＳ Ｐゴシック" w:eastAsia="ＭＳ Ｐゴシック" w:hAnsi="ＭＳ Ｐゴシック" w:hint="eastAsia"/>
          <w:sz w:val="22"/>
        </w:rPr>
        <w:t xml:space="preserve">　</w:t>
      </w:r>
      <w:r w:rsidR="00B176C6" w:rsidRPr="00F23712">
        <w:rPr>
          <w:rFonts w:ascii="ＭＳ Ｐゴシック" w:eastAsia="ＭＳ Ｐゴシック" w:hAnsi="ＭＳ Ｐゴシック" w:hint="eastAsia"/>
          <w:sz w:val="22"/>
        </w:rPr>
        <w:t>メルコスール</w:t>
      </w:r>
      <w:bookmarkStart w:id="0" w:name="_GoBack"/>
      <w:bookmarkEnd w:id="0"/>
    </w:p>
    <w:p w:rsidR="00B176C6"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５日，モンテビデオのメルコスール事務局においてアスンシオン条約署名２５周年記念式典が開催され、バスケス大統領，ニン・ノボア外相，ビエイラ・ブラジル外相，ロイサガ・パラグアイ外相，フォラドーリ・アルゼンチン外務次官，ヤネス・ベネズエラ外務次官，ブラウ在ウルグアイ・ボリビア大使ほかが出席。</w:t>
      </w:r>
    </w:p>
    <w:p w:rsidR="00F23712" w:rsidRPr="00D30BDC" w:rsidRDefault="00B176C6" w:rsidP="009816E2">
      <w:pPr>
        <w:spacing w:line="360" w:lineRule="auto"/>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ニン・ノボア外相は演説で、５月１１日にブリュッセルにおいてＥＵとの間で自由貿易協定交渉に</w:t>
      </w:r>
      <w:r>
        <w:rPr>
          <w:rFonts w:ascii="ＭＳ Ｐゴシック" w:eastAsia="ＭＳ Ｐゴシック" w:hAnsi="ＭＳ Ｐゴシック" w:hint="eastAsia"/>
          <w:sz w:val="22"/>
        </w:rPr>
        <w:lastRenderedPageBreak/>
        <w:t>係るオファー交換を行うと発表した。</w:t>
      </w:r>
      <w:r>
        <w:rPr>
          <w:rFonts w:ascii="ＭＳ Ｐゴシック" w:eastAsia="ＭＳ Ｐゴシック" w:hAnsi="ＭＳ Ｐゴシック" w:hint="eastAsia"/>
          <w:kern w:val="0"/>
          <w:sz w:val="22"/>
        </w:rPr>
        <w:t xml:space="preserve">　　　　　　　　　　　　　　　　　　　　　　　　　　　　</w:t>
      </w:r>
    </w:p>
    <w:p w:rsidR="00B176C6" w:rsidRDefault="00B176C6" w:rsidP="009816E2">
      <w:pPr>
        <w:spacing w:line="360" w:lineRule="auto"/>
        <w:jc w:val="righ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（了）</w:t>
      </w:r>
    </w:p>
    <w:p w:rsidR="00B176C6" w:rsidRPr="00B176C6" w:rsidRDefault="00B176C6" w:rsidP="00B176C6">
      <w:pPr>
        <w:jc w:val="left"/>
        <w:rPr>
          <w:rFonts w:ascii="ＭＳ Ｐゴシック" w:eastAsia="ＭＳ Ｐゴシック" w:hAnsi="ＭＳ Ｐゴシック"/>
          <w:sz w:val="22"/>
        </w:rPr>
      </w:pPr>
    </w:p>
    <w:p w:rsidR="00B176C6" w:rsidRPr="00B176C6" w:rsidRDefault="00B176C6"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rPr>
      </w:pPr>
    </w:p>
    <w:sectPr w:rsidR="00EA72E0" w:rsidSect="00B176C6">
      <w:pgSz w:w="11906" w:h="16838" w:code="9"/>
      <w:pgMar w:top="1985" w:right="1701" w:bottom="1701" w:left="1701" w:header="851" w:footer="992" w:gutter="0"/>
      <w:cols w:space="425"/>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BD" w:rsidRDefault="000909BD" w:rsidP="0027183C">
      <w:r>
        <w:separator/>
      </w:r>
    </w:p>
  </w:endnote>
  <w:endnote w:type="continuationSeparator" w:id="0">
    <w:p w:rsidR="000909BD" w:rsidRDefault="000909BD" w:rsidP="002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BD" w:rsidRDefault="000909BD" w:rsidP="0027183C">
      <w:r>
        <w:separator/>
      </w:r>
    </w:p>
  </w:footnote>
  <w:footnote w:type="continuationSeparator" w:id="0">
    <w:p w:rsidR="000909BD" w:rsidRDefault="000909BD" w:rsidP="0027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C98"/>
    <w:multiLevelType w:val="hybridMultilevel"/>
    <w:tmpl w:val="32626772"/>
    <w:lvl w:ilvl="0" w:tplc="BE044A7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84C602F"/>
    <w:multiLevelType w:val="hybridMultilevel"/>
    <w:tmpl w:val="A1DCE6E2"/>
    <w:lvl w:ilvl="0" w:tplc="CE5EA940">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rawingGridHorizontalSpacing w:val="197"/>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E0"/>
    <w:rsid w:val="00051D5B"/>
    <w:rsid w:val="0007420C"/>
    <w:rsid w:val="000909BD"/>
    <w:rsid w:val="001018BF"/>
    <w:rsid w:val="002150D7"/>
    <w:rsid w:val="0027183C"/>
    <w:rsid w:val="00292F7F"/>
    <w:rsid w:val="002E484D"/>
    <w:rsid w:val="00322F14"/>
    <w:rsid w:val="003375C4"/>
    <w:rsid w:val="00376F52"/>
    <w:rsid w:val="003957F6"/>
    <w:rsid w:val="0055007B"/>
    <w:rsid w:val="005E1E2A"/>
    <w:rsid w:val="00681D4D"/>
    <w:rsid w:val="006B2864"/>
    <w:rsid w:val="006F2F9C"/>
    <w:rsid w:val="00720999"/>
    <w:rsid w:val="00752196"/>
    <w:rsid w:val="00754B57"/>
    <w:rsid w:val="007A6A5F"/>
    <w:rsid w:val="00830A71"/>
    <w:rsid w:val="00871AEB"/>
    <w:rsid w:val="00963B6A"/>
    <w:rsid w:val="009816E2"/>
    <w:rsid w:val="009A63DF"/>
    <w:rsid w:val="009A6E7F"/>
    <w:rsid w:val="009B2EC6"/>
    <w:rsid w:val="009E2ADC"/>
    <w:rsid w:val="009F4DF9"/>
    <w:rsid w:val="00A1171A"/>
    <w:rsid w:val="00A23E4E"/>
    <w:rsid w:val="00B14749"/>
    <w:rsid w:val="00B176C6"/>
    <w:rsid w:val="00B64AC5"/>
    <w:rsid w:val="00BB78C0"/>
    <w:rsid w:val="00C16D44"/>
    <w:rsid w:val="00C20E1C"/>
    <w:rsid w:val="00C22EB4"/>
    <w:rsid w:val="00C2335C"/>
    <w:rsid w:val="00CF0EF2"/>
    <w:rsid w:val="00CF470B"/>
    <w:rsid w:val="00D30BDC"/>
    <w:rsid w:val="00D35510"/>
    <w:rsid w:val="00DB101A"/>
    <w:rsid w:val="00E8342F"/>
    <w:rsid w:val="00EA72E0"/>
    <w:rsid w:val="00ED0C2F"/>
    <w:rsid w:val="00ED5EBD"/>
    <w:rsid w:val="00F1076E"/>
    <w:rsid w:val="00F23712"/>
    <w:rsid w:val="00F24D2C"/>
    <w:rsid w:val="00F42305"/>
    <w:rsid w:val="00F64A61"/>
    <w:rsid w:val="00F902FC"/>
    <w:rsid w:val="00F9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A72E0"/>
    <w:pPr>
      <w:jc w:val="left"/>
    </w:pPr>
  </w:style>
  <w:style w:type="character" w:customStyle="1" w:styleId="a4">
    <w:name w:val="コメント文字列 (文字)"/>
    <w:basedOn w:val="a0"/>
    <w:link w:val="a3"/>
    <w:uiPriority w:val="99"/>
    <w:semiHidden/>
    <w:rsid w:val="00EA72E0"/>
  </w:style>
  <w:style w:type="paragraph" w:styleId="a5">
    <w:name w:val="List Paragraph"/>
    <w:basedOn w:val="a"/>
    <w:uiPriority w:val="34"/>
    <w:qFormat/>
    <w:rsid w:val="00EA72E0"/>
    <w:pPr>
      <w:ind w:leftChars="400" w:left="840"/>
    </w:pPr>
  </w:style>
  <w:style w:type="character" w:styleId="a6">
    <w:name w:val="annotation reference"/>
    <w:basedOn w:val="a0"/>
    <w:uiPriority w:val="99"/>
    <w:semiHidden/>
    <w:unhideWhenUsed/>
    <w:rsid w:val="00EA72E0"/>
    <w:rPr>
      <w:sz w:val="18"/>
      <w:szCs w:val="18"/>
    </w:rPr>
  </w:style>
  <w:style w:type="paragraph" w:styleId="a7">
    <w:name w:val="Balloon Text"/>
    <w:basedOn w:val="a"/>
    <w:link w:val="a8"/>
    <w:uiPriority w:val="99"/>
    <w:semiHidden/>
    <w:unhideWhenUsed/>
    <w:rsid w:val="00EA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2E0"/>
    <w:rPr>
      <w:rFonts w:asciiTheme="majorHAnsi" w:eastAsiaTheme="majorEastAsia" w:hAnsiTheme="majorHAnsi" w:cstheme="majorBidi"/>
      <w:sz w:val="18"/>
      <w:szCs w:val="18"/>
    </w:rPr>
  </w:style>
  <w:style w:type="paragraph" w:styleId="a9">
    <w:name w:val="annotation subject"/>
    <w:basedOn w:val="a3"/>
    <w:next w:val="a3"/>
    <w:link w:val="aa"/>
    <w:uiPriority w:val="99"/>
    <w:semiHidden/>
    <w:unhideWhenUsed/>
    <w:rsid w:val="00F42305"/>
    <w:rPr>
      <w:b/>
      <w:bCs/>
    </w:rPr>
  </w:style>
  <w:style w:type="character" w:customStyle="1" w:styleId="aa">
    <w:name w:val="コメント内容 (文字)"/>
    <w:basedOn w:val="a4"/>
    <w:link w:val="a9"/>
    <w:uiPriority w:val="99"/>
    <w:semiHidden/>
    <w:rsid w:val="00F42305"/>
    <w:rPr>
      <w:b/>
      <w:bCs/>
    </w:rPr>
  </w:style>
  <w:style w:type="table" w:styleId="ab">
    <w:name w:val="Table Grid"/>
    <w:basedOn w:val="a1"/>
    <w:uiPriority w:val="59"/>
    <w:rsid w:val="0083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183C"/>
    <w:pPr>
      <w:tabs>
        <w:tab w:val="center" w:pos="4252"/>
        <w:tab w:val="right" w:pos="8504"/>
      </w:tabs>
      <w:snapToGrid w:val="0"/>
    </w:pPr>
  </w:style>
  <w:style w:type="character" w:customStyle="1" w:styleId="ad">
    <w:name w:val="ヘッダー (文字)"/>
    <w:basedOn w:val="a0"/>
    <w:link w:val="ac"/>
    <w:uiPriority w:val="99"/>
    <w:rsid w:val="0027183C"/>
  </w:style>
  <w:style w:type="paragraph" w:styleId="ae">
    <w:name w:val="footer"/>
    <w:basedOn w:val="a"/>
    <w:link w:val="af"/>
    <w:uiPriority w:val="99"/>
    <w:unhideWhenUsed/>
    <w:rsid w:val="0027183C"/>
    <w:pPr>
      <w:tabs>
        <w:tab w:val="center" w:pos="4252"/>
        <w:tab w:val="right" w:pos="8504"/>
      </w:tabs>
      <w:snapToGrid w:val="0"/>
    </w:pPr>
  </w:style>
  <w:style w:type="character" w:customStyle="1" w:styleId="af">
    <w:name w:val="フッター (文字)"/>
    <w:basedOn w:val="a0"/>
    <w:link w:val="ae"/>
    <w:uiPriority w:val="99"/>
    <w:rsid w:val="00271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A72E0"/>
    <w:pPr>
      <w:jc w:val="left"/>
    </w:pPr>
  </w:style>
  <w:style w:type="character" w:customStyle="1" w:styleId="a4">
    <w:name w:val="コメント文字列 (文字)"/>
    <w:basedOn w:val="a0"/>
    <w:link w:val="a3"/>
    <w:uiPriority w:val="99"/>
    <w:semiHidden/>
    <w:rsid w:val="00EA72E0"/>
  </w:style>
  <w:style w:type="paragraph" w:styleId="a5">
    <w:name w:val="List Paragraph"/>
    <w:basedOn w:val="a"/>
    <w:uiPriority w:val="34"/>
    <w:qFormat/>
    <w:rsid w:val="00EA72E0"/>
    <w:pPr>
      <w:ind w:leftChars="400" w:left="840"/>
    </w:pPr>
  </w:style>
  <w:style w:type="character" w:styleId="a6">
    <w:name w:val="annotation reference"/>
    <w:basedOn w:val="a0"/>
    <w:uiPriority w:val="99"/>
    <w:semiHidden/>
    <w:unhideWhenUsed/>
    <w:rsid w:val="00EA72E0"/>
    <w:rPr>
      <w:sz w:val="18"/>
      <w:szCs w:val="18"/>
    </w:rPr>
  </w:style>
  <w:style w:type="paragraph" w:styleId="a7">
    <w:name w:val="Balloon Text"/>
    <w:basedOn w:val="a"/>
    <w:link w:val="a8"/>
    <w:uiPriority w:val="99"/>
    <w:semiHidden/>
    <w:unhideWhenUsed/>
    <w:rsid w:val="00EA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2E0"/>
    <w:rPr>
      <w:rFonts w:asciiTheme="majorHAnsi" w:eastAsiaTheme="majorEastAsia" w:hAnsiTheme="majorHAnsi" w:cstheme="majorBidi"/>
      <w:sz w:val="18"/>
      <w:szCs w:val="18"/>
    </w:rPr>
  </w:style>
  <w:style w:type="paragraph" w:styleId="a9">
    <w:name w:val="annotation subject"/>
    <w:basedOn w:val="a3"/>
    <w:next w:val="a3"/>
    <w:link w:val="aa"/>
    <w:uiPriority w:val="99"/>
    <w:semiHidden/>
    <w:unhideWhenUsed/>
    <w:rsid w:val="00F42305"/>
    <w:rPr>
      <w:b/>
      <w:bCs/>
    </w:rPr>
  </w:style>
  <w:style w:type="character" w:customStyle="1" w:styleId="aa">
    <w:name w:val="コメント内容 (文字)"/>
    <w:basedOn w:val="a4"/>
    <w:link w:val="a9"/>
    <w:uiPriority w:val="99"/>
    <w:semiHidden/>
    <w:rsid w:val="00F42305"/>
    <w:rPr>
      <w:b/>
      <w:bCs/>
    </w:rPr>
  </w:style>
  <w:style w:type="table" w:styleId="ab">
    <w:name w:val="Table Grid"/>
    <w:basedOn w:val="a1"/>
    <w:uiPriority w:val="59"/>
    <w:rsid w:val="0083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183C"/>
    <w:pPr>
      <w:tabs>
        <w:tab w:val="center" w:pos="4252"/>
        <w:tab w:val="right" w:pos="8504"/>
      </w:tabs>
      <w:snapToGrid w:val="0"/>
    </w:pPr>
  </w:style>
  <w:style w:type="character" w:customStyle="1" w:styleId="ad">
    <w:name w:val="ヘッダー (文字)"/>
    <w:basedOn w:val="a0"/>
    <w:link w:val="ac"/>
    <w:uiPriority w:val="99"/>
    <w:rsid w:val="0027183C"/>
  </w:style>
  <w:style w:type="paragraph" w:styleId="ae">
    <w:name w:val="footer"/>
    <w:basedOn w:val="a"/>
    <w:link w:val="af"/>
    <w:uiPriority w:val="99"/>
    <w:unhideWhenUsed/>
    <w:rsid w:val="0027183C"/>
    <w:pPr>
      <w:tabs>
        <w:tab w:val="center" w:pos="4252"/>
        <w:tab w:val="right" w:pos="8504"/>
      </w:tabs>
      <w:snapToGrid w:val="0"/>
    </w:pPr>
  </w:style>
  <w:style w:type="character" w:customStyle="1" w:styleId="af">
    <w:name w:val="フッター (文字)"/>
    <w:basedOn w:val="a0"/>
    <w:link w:val="ae"/>
    <w:uiPriority w:val="99"/>
    <w:rsid w:val="0027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232">
      <w:bodyDiv w:val="1"/>
      <w:marLeft w:val="0"/>
      <w:marRight w:val="0"/>
      <w:marTop w:val="0"/>
      <w:marBottom w:val="0"/>
      <w:divBdr>
        <w:top w:val="none" w:sz="0" w:space="0" w:color="auto"/>
        <w:left w:val="none" w:sz="0" w:space="0" w:color="auto"/>
        <w:bottom w:val="none" w:sz="0" w:space="0" w:color="auto"/>
        <w:right w:val="none" w:sz="0" w:space="0" w:color="auto"/>
      </w:divBdr>
    </w:div>
    <w:div w:id="232742758">
      <w:bodyDiv w:val="1"/>
      <w:marLeft w:val="0"/>
      <w:marRight w:val="0"/>
      <w:marTop w:val="0"/>
      <w:marBottom w:val="0"/>
      <w:divBdr>
        <w:top w:val="none" w:sz="0" w:space="0" w:color="auto"/>
        <w:left w:val="none" w:sz="0" w:space="0" w:color="auto"/>
        <w:bottom w:val="none" w:sz="0" w:space="0" w:color="auto"/>
        <w:right w:val="none" w:sz="0" w:space="0" w:color="auto"/>
      </w:divBdr>
    </w:div>
    <w:div w:id="298190303">
      <w:bodyDiv w:val="1"/>
      <w:marLeft w:val="0"/>
      <w:marRight w:val="0"/>
      <w:marTop w:val="0"/>
      <w:marBottom w:val="0"/>
      <w:divBdr>
        <w:top w:val="none" w:sz="0" w:space="0" w:color="auto"/>
        <w:left w:val="none" w:sz="0" w:space="0" w:color="auto"/>
        <w:bottom w:val="none" w:sz="0" w:space="0" w:color="auto"/>
        <w:right w:val="none" w:sz="0" w:space="0" w:color="auto"/>
      </w:divBdr>
    </w:div>
    <w:div w:id="354230293">
      <w:bodyDiv w:val="1"/>
      <w:marLeft w:val="0"/>
      <w:marRight w:val="0"/>
      <w:marTop w:val="0"/>
      <w:marBottom w:val="0"/>
      <w:divBdr>
        <w:top w:val="none" w:sz="0" w:space="0" w:color="auto"/>
        <w:left w:val="none" w:sz="0" w:space="0" w:color="auto"/>
        <w:bottom w:val="none" w:sz="0" w:space="0" w:color="auto"/>
        <w:right w:val="none" w:sz="0" w:space="0" w:color="auto"/>
      </w:divBdr>
    </w:div>
    <w:div w:id="532034596">
      <w:bodyDiv w:val="1"/>
      <w:marLeft w:val="0"/>
      <w:marRight w:val="0"/>
      <w:marTop w:val="0"/>
      <w:marBottom w:val="0"/>
      <w:divBdr>
        <w:top w:val="none" w:sz="0" w:space="0" w:color="auto"/>
        <w:left w:val="none" w:sz="0" w:space="0" w:color="auto"/>
        <w:bottom w:val="none" w:sz="0" w:space="0" w:color="auto"/>
        <w:right w:val="none" w:sz="0" w:space="0" w:color="auto"/>
      </w:divBdr>
    </w:div>
    <w:div w:id="553201270">
      <w:bodyDiv w:val="1"/>
      <w:marLeft w:val="0"/>
      <w:marRight w:val="0"/>
      <w:marTop w:val="0"/>
      <w:marBottom w:val="0"/>
      <w:divBdr>
        <w:top w:val="none" w:sz="0" w:space="0" w:color="auto"/>
        <w:left w:val="none" w:sz="0" w:space="0" w:color="auto"/>
        <w:bottom w:val="none" w:sz="0" w:space="0" w:color="auto"/>
        <w:right w:val="none" w:sz="0" w:space="0" w:color="auto"/>
      </w:divBdr>
    </w:div>
    <w:div w:id="6127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2016-05-30T23:40:00Z</cp:lastPrinted>
  <dcterms:created xsi:type="dcterms:W3CDTF">2016-06-03T12:14:00Z</dcterms:created>
  <dcterms:modified xsi:type="dcterms:W3CDTF">2016-06-03T12:14:00Z</dcterms:modified>
</cp:coreProperties>
</file>