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12" w:rsidRDefault="001934E3" w:rsidP="001934E3">
      <w:pPr>
        <w:jc w:val="center"/>
      </w:pPr>
      <w:bookmarkStart w:id="0" w:name="_GoBack"/>
      <w:bookmarkEnd w:id="0"/>
      <w:r w:rsidRPr="001934E3">
        <w:rPr>
          <w:rFonts w:hint="eastAsia"/>
          <w:u w:val="double"/>
        </w:rPr>
        <w:t>グアテマラ月報（</w:t>
      </w:r>
      <w:r w:rsidRPr="001934E3">
        <w:rPr>
          <w:rFonts w:hint="eastAsia"/>
          <w:u w:val="double"/>
        </w:rPr>
        <w:t>2016</w:t>
      </w:r>
      <w:r w:rsidRPr="001934E3">
        <w:rPr>
          <w:rFonts w:hint="eastAsia"/>
          <w:u w:val="double"/>
        </w:rPr>
        <w:t>年</w:t>
      </w:r>
      <w:r w:rsidRPr="001934E3">
        <w:rPr>
          <w:rFonts w:hint="eastAsia"/>
          <w:u w:val="double"/>
        </w:rPr>
        <w:t>5</w:t>
      </w:r>
      <w:r w:rsidRPr="001934E3">
        <w:rPr>
          <w:rFonts w:hint="eastAsia"/>
          <w:u w:val="double"/>
        </w:rPr>
        <w:t>月）</w:t>
      </w:r>
    </w:p>
    <w:p w:rsidR="001934E3" w:rsidRDefault="001934E3" w:rsidP="001934E3">
      <w:pPr>
        <w:jc w:val="right"/>
      </w:pPr>
      <w:r>
        <w:rPr>
          <w:rFonts w:hint="eastAsia"/>
        </w:rPr>
        <w:t>2016</w:t>
      </w:r>
      <w:r>
        <w:rPr>
          <w:rFonts w:hint="eastAsia"/>
        </w:rPr>
        <w:t>年</w:t>
      </w:r>
      <w:r>
        <w:rPr>
          <w:rFonts w:hint="eastAsia"/>
        </w:rPr>
        <w:t>6</w:t>
      </w:r>
      <w:r>
        <w:rPr>
          <w:rFonts w:hint="eastAsia"/>
        </w:rPr>
        <w:t>月</w:t>
      </w:r>
      <w:r w:rsidR="002E1D14">
        <w:rPr>
          <w:rFonts w:hint="eastAsia"/>
        </w:rPr>
        <w:t>10</w:t>
      </w:r>
      <w:r>
        <w:rPr>
          <w:rFonts w:hint="eastAsia"/>
        </w:rPr>
        <w:t>日</w:t>
      </w:r>
    </w:p>
    <w:p w:rsidR="001934E3" w:rsidRDefault="001934E3" w:rsidP="001934E3">
      <w:pPr>
        <w:jc w:val="right"/>
      </w:pPr>
      <w:r>
        <w:rPr>
          <w:rFonts w:hint="eastAsia"/>
        </w:rPr>
        <w:t>在グアテマラ日本国大使館</w:t>
      </w:r>
    </w:p>
    <w:p w:rsidR="001934E3" w:rsidRDefault="001934E3" w:rsidP="001934E3">
      <w:pPr>
        <w:jc w:val="right"/>
      </w:pPr>
    </w:p>
    <w:p w:rsidR="001934E3" w:rsidRPr="00F11F45" w:rsidRDefault="001934E3" w:rsidP="001934E3">
      <w:pPr>
        <w:jc w:val="left"/>
        <w:rPr>
          <w:shd w:val="pct15" w:color="auto" w:fill="FFFFFF"/>
        </w:rPr>
      </w:pPr>
      <w:r w:rsidRPr="00F11F45">
        <w:rPr>
          <w:rFonts w:hint="eastAsia"/>
          <w:shd w:val="pct15" w:color="auto" w:fill="FFFFFF"/>
        </w:rPr>
        <w:t>１　内政</w:t>
      </w:r>
    </w:p>
    <w:p w:rsidR="008F5310" w:rsidRDefault="008F5310" w:rsidP="001934E3">
      <w:pPr>
        <w:jc w:val="left"/>
      </w:pPr>
      <w:r>
        <w:rPr>
          <w:rFonts w:hint="eastAsia"/>
        </w:rPr>
        <w:t>（１）</w:t>
      </w:r>
      <w:r w:rsidRPr="008F5310">
        <w:rPr>
          <w:rFonts w:hint="eastAsia"/>
        </w:rPr>
        <w:t>最高裁裁判官の不逮捕特権剥奪</w:t>
      </w:r>
    </w:p>
    <w:p w:rsidR="008F5310" w:rsidRPr="008F5310" w:rsidRDefault="008F5310" w:rsidP="001934E3">
      <w:pPr>
        <w:jc w:val="left"/>
      </w:pPr>
      <w:r w:rsidRPr="008F5310">
        <w:rPr>
          <w:rFonts w:hint="eastAsia"/>
        </w:rPr>
        <w:t>１０日，国会調査委員会の不逮捕特権剥奪を勧める結果を受けて，国会は，賛成１３６票，棄権２２票でドウグラス・チャルチャル最高裁裁判官の不逮捕特権剥奪を決定した。</w:t>
      </w:r>
      <w:r>
        <w:rPr>
          <w:rFonts w:hint="eastAsia"/>
        </w:rPr>
        <w:t>チャルチャル</w:t>
      </w:r>
      <w:r w:rsidRPr="008F5310">
        <w:rPr>
          <w:rFonts w:hint="eastAsia"/>
        </w:rPr>
        <w:t>最高裁裁判官は，ケツァル港を管轄するエスクイ</w:t>
      </w:r>
      <w:r w:rsidR="000000FD">
        <w:rPr>
          <w:rFonts w:hint="eastAsia"/>
        </w:rPr>
        <w:t>ントゥラ県の民事裁判所の判事だった際に，当時同港が所在する同</w:t>
      </w:r>
      <w:r w:rsidRPr="008F5310">
        <w:rPr>
          <w:rFonts w:hint="eastAsia"/>
        </w:rPr>
        <w:t>県プエルト・サン・ホセ市議会が同港のコンテナターミナル建設権のためケツァル</w:t>
      </w:r>
      <w:r w:rsidR="00427384">
        <w:rPr>
          <w:rFonts w:hint="eastAsia"/>
        </w:rPr>
        <w:t>・</w:t>
      </w:r>
      <w:r w:rsidRPr="008F5310">
        <w:rPr>
          <w:rFonts w:hint="eastAsia"/>
        </w:rPr>
        <w:t>コンテナターミナル社に２４００万ケツァルの支払いを要求した裁判において，「ケ」社の支払い免除を認める決定が出されるよう影響力を行使した容疑で，検察庁より不逮捕特権剥奪請求を受けていた。</w:t>
      </w:r>
    </w:p>
    <w:p w:rsidR="001934E3" w:rsidRDefault="00E2249A" w:rsidP="001934E3">
      <w:pPr>
        <w:jc w:val="left"/>
      </w:pPr>
      <w:r>
        <w:rPr>
          <w:rFonts w:hint="eastAsia"/>
        </w:rPr>
        <w:t>（</w:t>
      </w:r>
      <w:r w:rsidR="008F5310">
        <w:rPr>
          <w:rFonts w:hint="eastAsia"/>
        </w:rPr>
        <w:t>２</w:t>
      </w:r>
      <w:r>
        <w:rPr>
          <w:rFonts w:hint="eastAsia"/>
        </w:rPr>
        <w:t>）最高裁判所裁判官の辞任</w:t>
      </w:r>
    </w:p>
    <w:p w:rsidR="00E2249A" w:rsidRDefault="00E2249A" w:rsidP="001934E3">
      <w:pPr>
        <w:jc w:val="left"/>
      </w:pPr>
      <w:r w:rsidRPr="00E2249A">
        <w:rPr>
          <w:rFonts w:hint="eastAsia"/>
        </w:rPr>
        <w:t>１３日，アギラル最高裁裁判官は辞職を発表した。</w:t>
      </w:r>
      <w:r>
        <w:rPr>
          <w:rFonts w:hint="eastAsia"/>
        </w:rPr>
        <w:t>アギラル</w:t>
      </w:r>
      <w:r w:rsidRPr="00E2249A">
        <w:rPr>
          <w:rFonts w:hint="eastAsia"/>
        </w:rPr>
        <w:t>最高裁裁</w:t>
      </w:r>
      <w:r>
        <w:rPr>
          <w:rFonts w:hint="eastAsia"/>
        </w:rPr>
        <w:t>判官は，国家訴訟代理局長</w:t>
      </w:r>
      <w:r w:rsidRPr="00E2249A">
        <w:rPr>
          <w:rFonts w:hint="eastAsia"/>
        </w:rPr>
        <w:t>であった時に，ペレス・モリーナ元大統領とバルデッティ元副大統領が関わったとされるケツァル港のコンテナターミナルの建設と操業契約に関する汚職に関与した疑いで不逮捕特権剥奪請求を受けていたが，同請求に対する国会調査委員会の調査結果が出る前に自ら辞任した。</w:t>
      </w:r>
    </w:p>
    <w:p w:rsidR="004B01A1" w:rsidRDefault="004B01A1" w:rsidP="001934E3">
      <w:pPr>
        <w:jc w:val="left"/>
      </w:pPr>
      <w:r>
        <w:rPr>
          <w:rFonts w:hint="eastAsia"/>
        </w:rPr>
        <w:t>（３）</w:t>
      </w:r>
      <w:r w:rsidRPr="004B01A1">
        <w:rPr>
          <w:rFonts w:hint="eastAsia"/>
        </w:rPr>
        <w:t>国家訴訟代理局長の辞職</w:t>
      </w:r>
    </w:p>
    <w:p w:rsidR="004B01A1" w:rsidRDefault="004B01A1" w:rsidP="001934E3">
      <w:pPr>
        <w:jc w:val="left"/>
      </w:pPr>
      <w:r>
        <w:rPr>
          <w:rFonts w:hint="eastAsia"/>
        </w:rPr>
        <w:t>１７日，マリア・ビジャグラン国家訴訟代理局長</w:t>
      </w:r>
      <w:r w:rsidRPr="004B01A1">
        <w:rPr>
          <w:rFonts w:hint="eastAsia"/>
        </w:rPr>
        <w:t>は辞職を発表し，モラレス大統領が承認した。</w:t>
      </w:r>
      <w:r>
        <w:rPr>
          <w:rFonts w:hint="eastAsia"/>
        </w:rPr>
        <w:t>同日，ビジャグラン</w:t>
      </w:r>
      <w:r w:rsidRPr="004B01A1">
        <w:rPr>
          <w:rFonts w:hint="eastAsia"/>
        </w:rPr>
        <w:t>国家訴訟代理</w:t>
      </w:r>
      <w:r>
        <w:rPr>
          <w:rFonts w:hint="eastAsia"/>
        </w:rPr>
        <w:t>局長は</w:t>
      </w:r>
      <w:r w:rsidR="002E1D14">
        <w:rPr>
          <w:rFonts w:hint="eastAsia"/>
        </w:rPr>
        <w:t>，脅しを受けたため</w:t>
      </w:r>
      <w:r>
        <w:rPr>
          <w:rFonts w:hint="eastAsia"/>
        </w:rPr>
        <w:t>国外へ逃亡することを明らかにした。</w:t>
      </w:r>
      <w:r w:rsidR="00427384">
        <w:rPr>
          <w:rFonts w:hint="eastAsia"/>
        </w:rPr>
        <w:t>過去の不正について捜査の手から逃れるため，国外逃亡を図っているのではないかとも報じられている。</w:t>
      </w:r>
      <w:r>
        <w:rPr>
          <w:rFonts w:hint="eastAsia"/>
        </w:rPr>
        <w:t>ビジャグラン</w:t>
      </w:r>
      <w:r w:rsidRPr="004B01A1">
        <w:rPr>
          <w:rFonts w:hint="eastAsia"/>
        </w:rPr>
        <w:t>国家訴訟代理局長が担当していたケツァル</w:t>
      </w:r>
      <w:r w:rsidR="00427384">
        <w:rPr>
          <w:rFonts w:hint="eastAsia"/>
        </w:rPr>
        <w:t>・</w:t>
      </w:r>
      <w:r w:rsidRPr="004B01A1">
        <w:rPr>
          <w:rFonts w:hint="eastAsia"/>
        </w:rPr>
        <w:t>コンテナターミナル社（ＴＣＱ）の汚職事件に関して脅しを受けたと見られている。</w:t>
      </w:r>
      <w:r>
        <w:rPr>
          <w:rFonts w:hint="eastAsia"/>
        </w:rPr>
        <w:t>ビジャグラン</w:t>
      </w:r>
      <w:r w:rsidRPr="004B01A1">
        <w:rPr>
          <w:rFonts w:hint="eastAsia"/>
        </w:rPr>
        <w:t>国家訴訟代理局長は最高選挙裁判官の任務を終えた後，２０１４年に当時のペレス・モリーナ大統領に国家訴訟代理局長の職を任命された。</w:t>
      </w:r>
    </w:p>
    <w:p w:rsidR="00970A01" w:rsidRPr="00E2249A" w:rsidRDefault="00970A01" w:rsidP="001934E3">
      <w:pPr>
        <w:jc w:val="left"/>
      </w:pPr>
      <w:r>
        <w:rPr>
          <w:rFonts w:hint="eastAsia"/>
        </w:rPr>
        <w:t>（４）</w:t>
      </w:r>
      <w:r w:rsidRPr="00970A01">
        <w:rPr>
          <w:rFonts w:hint="eastAsia"/>
        </w:rPr>
        <w:t>外務次官に対する逮捕命令</w:t>
      </w:r>
    </w:p>
    <w:p w:rsidR="00E2249A" w:rsidRDefault="00970A01" w:rsidP="001934E3">
      <w:pPr>
        <w:jc w:val="left"/>
      </w:pPr>
      <w:r w:rsidRPr="00970A01">
        <w:rPr>
          <w:rFonts w:hint="eastAsia"/>
        </w:rPr>
        <w:t>１７日，検察庁はサンドラ・ホベル外務次官（統合・経済担当）に不正な養子縁組を行った容疑で逮捕命令を出した。</w:t>
      </w:r>
      <w:r>
        <w:rPr>
          <w:rFonts w:hint="eastAsia"/>
        </w:rPr>
        <w:t>グアテマラ外務省によると，ホベル</w:t>
      </w:r>
      <w:r w:rsidRPr="00970A01">
        <w:rPr>
          <w:rFonts w:hint="eastAsia"/>
        </w:rPr>
        <w:t>次官は</w:t>
      </w:r>
      <w:r>
        <w:rPr>
          <w:rFonts w:hint="eastAsia"/>
        </w:rPr>
        <w:t>逮捕命令が出された時点ですでに辞職していた。ホベル次官は逃走していたが，</w:t>
      </w:r>
      <w:r w:rsidRPr="00970A01">
        <w:rPr>
          <w:rFonts w:hint="eastAsia"/>
        </w:rPr>
        <w:t>２０日</w:t>
      </w:r>
      <w:r>
        <w:rPr>
          <w:rFonts w:hint="eastAsia"/>
        </w:rPr>
        <w:t>，自ら警察に出頭し，</w:t>
      </w:r>
      <w:r w:rsidRPr="00970A01">
        <w:rPr>
          <w:rFonts w:hint="eastAsia"/>
        </w:rPr>
        <w:t>保釈金１万ケツァルを支払い釈放された。</w:t>
      </w:r>
    </w:p>
    <w:p w:rsidR="00A1135A" w:rsidRDefault="00A1135A" w:rsidP="001934E3">
      <w:pPr>
        <w:jc w:val="left"/>
      </w:pPr>
      <w:r>
        <w:rPr>
          <w:rFonts w:hint="eastAsia"/>
        </w:rPr>
        <w:t>（５）</w:t>
      </w:r>
      <w:r w:rsidRPr="00A1135A">
        <w:rPr>
          <w:rFonts w:hint="eastAsia"/>
        </w:rPr>
        <w:t>モラレス大統領の選挙政党法改正法案の署名</w:t>
      </w:r>
    </w:p>
    <w:p w:rsidR="00A1135A" w:rsidRDefault="00A1135A" w:rsidP="001934E3">
      <w:pPr>
        <w:jc w:val="left"/>
      </w:pPr>
      <w:r>
        <w:rPr>
          <w:rFonts w:hint="eastAsia"/>
        </w:rPr>
        <w:t>２４日，モラレス大統領は</w:t>
      </w:r>
      <w:r w:rsidRPr="00A1135A">
        <w:rPr>
          <w:rFonts w:hint="eastAsia"/>
        </w:rPr>
        <w:t>選挙政党法改正法案に署名した</w:t>
      </w:r>
      <w:r>
        <w:rPr>
          <w:rFonts w:hint="eastAsia"/>
        </w:rPr>
        <w:t>。モラレス</w:t>
      </w:r>
      <w:r w:rsidRPr="00A1135A">
        <w:rPr>
          <w:rFonts w:hint="eastAsia"/>
        </w:rPr>
        <w:t>大統領は，国民が望んだ女性と先住民の政治への平等な参加などを定めた改正が含まれていないとして，国会で承認された選</w:t>
      </w:r>
      <w:r w:rsidR="00541017">
        <w:rPr>
          <w:rFonts w:hint="eastAsia"/>
        </w:rPr>
        <w:t>挙政党法改正法案についての批判的発言を当初行っていた。</w:t>
      </w:r>
      <w:r>
        <w:rPr>
          <w:rFonts w:hint="eastAsia"/>
        </w:rPr>
        <w:t>モラレス</w:t>
      </w:r>
      <w:r w:rsidRPr="00A1135A">
        <w:rPr>
          <w:rFonts w:hint="eastAsia"/>
        </w:rPr>
        <w:t>大統</w:t>
      </w:r>
      <w:r w:rsidR="00541017">
        <w:rPr>
          <w:rFonts w:hint="eastAsia"/>
        </w:rPr>
        <w:lastRenderedPageBreak/>
        <w:t>領は，同法案について</w:t>
      </w:r>
      <w:r w:rsidRPr="00A1135A">
        <w:rPr>
          <w:rFonts w:hint="eastAsia"/>
        </w:rPr>
        <w:t>民間セクターや学術界の代表者たちと</w:t>
      </w:r>
      <w:r w:rsidR="00541017">
        <w:rPr>
          <w:rFonts w:hint="eastAsia"/>
        </w:rPr>
        <w:t>の</w:t>
      </w:r>
      <w:r w:rsidRPr="00A1135A">
        <w:rPr>
          <w:rFonts w:hint="eastAsia"/>
        </w:rPr>
        <w:t>対話を行い，最終的に</w:t>
      </w:r>
      <w:r w:rsidR="00541017">
        <w:rPr>
          <w:rFonts w:hint="eastAsia"/>
        </w:rPr>
        <w:t>法案へ署名し</w:t>
      </w:r>
      <w:r w:rsidRPr="00A1135A">
        <w:rPr>
          <w:rFonts w:hint="eastAsia"/>
        </w:rPr>
        <w:t>た。</w:t>
      </w:r>
    </w:p>
    <w:p w:rsidR="00A1135A" w:rsidRDefault="00A1135A" w:rsidP="001934E3">
      <w:pPr>
        <w:jc w:val="left"/>
      </w:pPr>
      <w:r>
        <w:rPr>
          <w:rFonts w:hint="eastAsia"/>
        </w:rPr>
        <w:t>（６）</w:t>
      </w:r>
      <w:r w:rsidRPr="00A1135A">
        <w:rPr>
          <w:rFonts w:hint="eastAsia"/>
        </w:rPr>
        <w:t>７人の国会議員に対する不逮捕特権剥奪請求と３人の元国会議員の逮捕</w:t>
      </w:r>
    </w:p>
    <w:p w:rsidR="00A1135A" w:rsidRPr="00A1135A" w:rsidRDefault="00A1135A" w:rsidP="001934E3">
      <w:pPr>
        <w:jc w:val="left"/>
      </w:pPr>
      <w:r w:rsidRPr="00A1135A">
        <w:rPr>
          <w:rFonts w:hint="eastAsia"/>
        </w:rPr>
        <w:t>２６日，検察庁は，給料だけ支払われる幽霊職員ポストを作り</w:t>
      </w:r>
      <w:r w:rsidR="00561702">
        <w:rPr>
          <w:rFonts w:hint="eastAsia"/>
        </w:rPr>
        <w:t>，議会事務局職員として賃金を払う</w:t>
      </w:r>
      <w:r w:rsidRPr="00A1135A">
        <w:rPr>
          <w:rFonts w:hint="eastAsia"/>
        </w:rPr>
        <w:t>不正な契約を行ったとして，前国会議長団のメンバーで現職の国会議員７</w:t>
      </w:r>
      <w:r w:rsidR="002E1D14">
        <w:rPr>
          <w:rFonts w:hint="eastAsia"/>
        </w:rPr>
        <w:t>人（いずれも野党所属）に対する不逮捕特権剥奪請求を最高裁に出した。また，</w:t>
      </w:r>
      <w:r w:rsidRPr="00A1135A">
        <w:rPr>
          <w:rFonts w:hint="eastAsia"/>
        </w:rPr>
        <w:t>３人の元国会議員を逮捕した。検察庁とグアテマラ無処罰問題対策国際委員会（ＣＩＣＩＧ）によると，前国会議</w:t>
      </w:r>
      <w:r>
        <w:rPr>
          <w:rFonts w:hint="eastAsia"/>
        </w:rPr>
        <w:t>長のルイス・ラベ市民連合党</w:t>
      </w:r>
      <w:r w:rsidRPr="00A1135A">
        <w:rPr>
          <w:rFonts w:hint="eastAsia"/>
        </w:rPr>
        <w:t>議員と前国会副議</w:t>
      </w:r>
      <w:r>
        <w:rPr>
          <w:rFonts w:hint="eastAsia"/>
        </w:rPr>
        <w:t>長のアリスティデス・クレスポ改革運動党</w:t>
      </w:r>
      <w:r w:rsidR="00A16FF3">
        <w:rPr>
          <w:rFonts w:hint="eastAsia"/>
        </w:rPr>
        <w:t>議員が中心となって，前国会議長団の７人が</w:t>
      </w:r>
      <w:r w:rsidRPr="00A1135A">
        <w:rPr>
          <w:rFonts w:hint="eastAsia"/>
        </w:rPr>
        <w:t>５０以上の幽霊職員ポストを作り，２３５の不正契約を行ったとされる。</w:t>
      </w:r>
    </w:p>
    <w:p w:rsidR="00970A01" w:rsidRDefault="00970A01" w:rsidP="001934E3">
      <w:pPr>
        <w:jc w:val="left"/>
      </w:pPr>
    </w:p>
    <w:p w:rsidR="001934E3" w:rsidRPr="00F11F45" w:rsidRDefault="001934E3" w:rsidP="001934E3">
      <w:pPr>
        <w:jc w:val="left"/>
        <w:rPr>
          <w:shd w:val="pct15" w:color="auto" w:fill="FFFFFF"/>
        </w:rPr>
      </w:pPr>
      <w:r w:rsidRPr="00F11F45">
        <w:rPr>
          <w:rFonts w:hint="eastAsia"/>
          <w:shd w:val="pct15" w:color="auto" w:fill="FFFFFF"/>
        </w:rPr>
        <w:t>２　外交</w:t>
      </w:r>
    </w:p>
    <w:p w:rsidR="00A60168" w:rsidRDefault="00A60168" w:rsidP="001934E3">
      <w:pPr>
        <w:jc w:val="left"/>
      </w:pPr>
      <w:r>
        <w:rPr>
          <w:rFonts w:hint="eastAsia"/>
        </w:rPr>
        <w:t>（１）</w:t>
      </w:r>
      <w:r w:rsidRPr="00A60168">
        <w:rPr>
          <w:rFonts w:hint="eastAsia"/>
        </w:rPr>
        <w:t>モラレス大統領の米国訪問</w:t>
      </w:r>
    </w:p>
    <w:p w:rsidR="00A60168" w:rsidRPr="00A60168" w:rsidRDefault="00A47151" w:rsidP="001934E3">
      <w:pPr>
        <w:jc w:val="left"/>
      </w:pPr>
      <w:r>
        <w:rPr>
          <w:rFonts w:hint="eastAsia"/>
        </w:rPr>
        <w:t>２日から５日まで米国を訪問したモラレス大統領は</w:t>
      </w:r>
      <w:r w:rsidRPr="00A47151">
        <w:rPr>
          <w:rFonts w:hint="eastAsia"/>
        </w:rPr>
        <w:t>，</w:t>
      </w:r>
      <w:r>
        <w:rPr>
          <w:rFonts w:hint="eastAsia"/>
        </w:rPr>
        <w:t>３日，</w:t>
      </w:r>
      <w:r w:rsidRPr="00A47151">
        <w:rPr>
          <w:rFonts w:hint="eastAsia"/>
        </w:rPr>
        <w:t>サンチェス・セレン・エルサルバドル大統領，エルナンデス・ホンジュラス大統領とともにオバマ米大統領との首脳会談を行った。</w:t>
      </w:r>
      <w:r>
        <w:rPr>
          <w:rFonts w:hint="eastAsia"/>
        </w:rPr>
        <w:t>４首脳は主に</w:t>
      </w:r>
      <w:r w:rsidRPr="00A47151">
        <w:rPr>
          <w:rFonts w:hint="eastAsia"/>
        </w:rPr>
        <w:t>北部三角地帯繁栄のための同盟計画</w:t>
      </w:r>
      <w:r>
        <w:rPr>
          <w:rFonts w:hint="eastAsia"/>
        </w:rPr>
        <w:t>について話し合った。また，モラレス大統領は，</w:t>
      </w:r>
      <w:r w:rsidR="00A60168" w:rsidRPr="00A60168">
        <w:rPr>
          <w:rFonts w:hint="eastAsia"/>
        </w:rPr>
        <w:t>米・カリブ・中米エネルギーサミットへの出席，モレノ米州開発銀行総裁やジム・ヨン・キム世界銀行総裁との会談を行った</w:t>
      </w:r>
      <w:r w:rsidR="00A60168">
        <w:rPr>
          <w:rFonts w:hint="eastAsia"/>
        </w:rPr>
        <w:t>。</w:t>
      </w:r>
    </w:p>
    <w:p w:rsidR="001934E3" w:rsidRDefault="00C1408C" w:rsidP="001934E3">
      <w:pPr>
        <w:jc w:val="left"/>
      </w:pPr>
      <w:r>
        <w:rPr>
          <w:rFonts w:hint="eastAsia"/>
        </w:rPr>
        <w:t>（２）</w:t>
      </w:r>
      <w:r w:rsidRPr="00C1408C">
        <w:rPr>
          <w:rFonts w:hint="eastAsia"/>
        </w:rPr>
        <w:t>グアテマラとホンジュラスの税関統一：ＳＩＣＡ事務局への議定書提出</w:t>
      </w:r>
    </w:p>
    <w:p w:rsidR="00C1408C" w:rsidRDefault="00C1408C" w:rsidP="001934E3">
      <w:pPr>
        <w:jc w:val="left"/>
      </w:pPr>
      <w:r w:rsidRPr="00C1408C">
        <w:rPr>
          <w:rFonts w:hint="eastAsia"/>
        </w:rPr>
        <w:t>４日，グアテマラとホンジュラスの税関統一に関する議定書がＳＩＣＡ事務局に提出された。</w:t>
      </w:r>
      <w:r w:rsidR="00561702">
        <w:rPr>
          <w:rFonts w:hint="eastAsia"/>
        </w:rPr>
        <w:t>両国間のヒトとモノの移動を自由にする議定書は，１２日</w:t>
      </w:r>
      <w:r w:rsidR="00714C52" w:rsidRPr="00714C52">
        <w:rPr>
          <w:rFonts w:hint="eastAsia"/>
        </w:rPr>
        <w:t>発効</w:t>
      </w:r>
      <w:r w:rsidR="00714C52">
        <w:rPr>
          <w:rFonts w:hint="eastAsia"/>
        </w:rPr>
        <w:t>した。</w:t>
      </w:r>
      <w:r w:rsidR="00072F31">
        <w:rPr>
          <w:rFonts w:hint="eastAsia"/>
        </w:rPr>
        <w:t>同議定書を提出した</w:t>
      </w:r>
      <w:r w:rsidR="00714C52" w:rsidRPr="00714C52">
        <w:rPr>
          <w:rFonts w:hint="eastAsia"/>
        </w:rPr>
        <w:t>モラレス</w:t>
      </w:r>
      <w:r w:rsidR="00072F31">
        <w:rPr>
          <w:rFonts w:hint="eastAsia"/>
        </w:rPr>
        <w:t>・モンロイ</w:t>
      </w:r>
      <w:r w:rsidR="00714C52" w:rsidRPr="00714C52">
        <w:rPr>
          <w:rFonts w:hint="eastAsia"/>
        </w:rPr>
        <w:t>経済相によると，１２月までに同様の手</w:t>
      </w:r>
      <w:r w:rsidR="00714C52">
        <w:rPr>
          <w:rFonts w:hint="eastAsia"/>
        </w:rPr>
        <w:t>順が</w:t>
      </w:r>
      <w:r w:rsidR="00561702">
        <w:rPr>
          <w:rFonts w:hint="eastAsia"/>
        </w:rPr>
        <w:t>エルサルバドルとの税関統一についても正式に決められる見込み</w:t>
      </w:r>
      <w:r w:rsidR="00714C52">
        <w:rPr>
          <w:rFonts w:hint="eastAsia"/>
        </w:rPr>
        <w:t>。</w:t>
      </w:r>
    </w:p>
    <w:p w:rsidR="008F5310" w:rsidRDefault="008F5310" w:rsidP="001934E3">
      <w:pPr>
        <w:jc w:val="left"/>
      </w:pPr>
      <w:r>
        <w:rPr>
          <w:rFonts w:hint="eastAsia"/>
        </w:rPr>
        <w:t>（３）</w:t>
      </w:r>
      <w:r w:rsidRPr="008F5310">
        <w:rPr>
          <w:rFonts w:hint="eastAsia"/>
        </w:rPr>
        <w:t>グアテマラ人のベリーズ領土侵入</w:t>
      </w:r>
    </w:p>
    <w:p w:rsidR="008F5310" w:rsidRDefault="008F5310" w:rsidP="001934E3">
      <w:pPr>
        <w:jc w:val="left"/>
      </w:pPr>
      <w:r w:rsidRPr="008F5310">
        <w:rPr>
          <w:rFonts w:hint="eastAsia"/>
        </w:rPr>
        <w:t>１３日，３人のグアテマラ人がベリーズ領土に侵入し，ベリーズ当局に逮捕された。３人はベリーズ領土に侵入し，金を不法に採掘していたとされる。そのうち１人がベリーズ国境警備隊により銃で撃たれ負傷した。当国外務省によると，３人はベリーズ側の国境隣接区域に約８ｋｍ侵入した模様。</w:t>
      </w:r>
    </w:p>
    <w:p w:rsidR="00A60168" w:rsidRDefault="00A60168" w:rsidP="001934E3">
      <w:pPr>
        <w:jc w:val="left"/>
      </w:pPr>
    </w:p>
    <w:p w:rsidR="001934E3" w:rsidRDefault="001934E3" w:rsidP="001934E3">
      <w:pPr>
        <w:jc w:val="left"/>
        <w:rPr>
          <w:shd w:val="pct15" w:color="auto" w:fill="FFFFFF"/>
        </w:rPr>
      </w:pPr>
      <w:r w:rsidRPr="00F11F45">
        <w:rPr>
          <w:rFonts w:hint="eastAsia"/>
          <w:shd w:val="pct15" w:color="auto" w:fill="FFFFFF"/>
        </w:rPr>
        <w:t>３　経済</w:t>
      </w:r>
    </w:p>
    <w:p w:rsidR="00E227D7" w:rsidRPr="002A2599" w:rsidRDefault="00E227D7" w:rsidP="00E227D7">
      <w:pPr>
        <w:jc w:val="left"/>
      </w:pPr>
      <w:r>
        <w:rPr>
          <w:rFonts w:hint="eastAsia"/>
        </w:rPr>
        <w:t>（１）海外送金の増加</w:t>
      </w:r>
    </w:p>
    <w:p w:rsidR="002A2599" w:rsidRDefault="00E227D7" w:rsidP="001934E3">
      <w:pPr>
        <w:jc w:val="left"/>
      </w:pPr>
      <w:r>
        <w:rPr>
          <w:rFonts w:hint="eastAsia"/>
        </w:rPr>
        <w:t>５日，中央銀行は２０１６年１月から４月にかけてグアテマラが受け取った海外送金の額が</w:t>
      </w:r>
      <w:r w:rsidR="00503A16">
        <w:rPr>
          <w:rFonts w:hint="eastAsia"/>
        </w:rPr>
        <w:t>２２億７千万米ドルに上り</w:t>
      </w:r>
      <w:r>
        <w:rPr>
          <w:rFonts w:hint="eastAsia"/>
        </w:rPr>
        <w:t>，前年同期間</w:t>
      </w:r>
      <w:r w:rsidR="00503A16">
        <w:rPr>
          <w:rFonts w:hint="eastAsia"/>
        </w:rPr>
        <w:t>の額（１８億９千万米ドル）</w:t>
      </w:r>
      <w:r>
        <w:rPr>
          <w:rFonts w:hint="eastAsia"/>
        </w:rPr>
        <w:t>に比べて１９．６％増加したことを発表した。</w:t>
      </w:r>
    </w:p>
    <w:p w:rsidR="00197BD5" w:rsidRDefault="00197BD5" w:rsidP="001934E3">
      <w:pPr>
        <w:jc w:val="left"/>
      </w:pPr>
      <w:r>
        <w:rPr>
          <w:rFonts w:hint="eastAsia"/>
        </w:rPr>
        <w:t>（</w:t>
      </w:r>
      <w:r w:rsidR="00B44D11">
        <w:rPr>
          <w:rFonts w:hint="eastAsia"/>
        </w:rPr>
        <w:t>２</w:t>
      </w:r>
      <w:r>
        <w:rPr>
          <w:rFonts w:hint="eastAsia"/>
        </w:rPr>
        <w:t>）グアテマラ鉄鋼の納税</w:t>
      </w:r>
    </w:p>
    <w:p w:rsidR="00197BD5" w:rsidRPr="00197BD5" w:rsidRDefault="00197BD5" w:rsidP="001934E3">
      <w:pPr>
        <w:jc w:val="left"/>
      </w:pPr>
      <w:r>
        <w:rPr>
          <w:rFonts w:hint="eastAsia"/>
        </w:rPr>
        <w:t>９日</w:t>
      </w:r>
      <w:r w:rsidR="002E1D14">
        <w:rPr>
          <w:rFonts w:hint="eastAsia"/>
        </w:rPr>
        <w:t>，当国</w:t>
      </w:r>
      <w:r w:rsidR="00934EF1">
        <w:rPr>
          <w:rFonts w:hint="eastAsia"/>
        </w:rPr>
        <w:t>大企業の</w:t>
      </w:r>
      <w:r w:rsidR="002E1D14">
        <w:rPr>
          <w:rFonts w:hint="eastAsia"/>
        </w:rPr>
        <w:t>１つである</w:t>
      </w:r>
      <w:r w:rsidR="00934EF1">
        <w:rPr>
          <w:rFonts w:hint="eastAsia"/>
        </w:rPr>
        <w:t>グアテマラ鉄鋼は国税庁に対し</w:t>
      </w:r>
      <w:r w:rsidR="009751DB">
        <w:rPr>
          <w:rFonts w:hint="eastAsia"/>
        </w:rPr>
        <w:t>７億８２９０万ケツァル（</w:t>
      </w:r>
      <w:r w:rsidR="001820F5">
        <w:rPr>
          <w:rFonts w:hint="eastAsia"/>
        </w:rPr>
        <w:t>約</w:t>
      </w:r>
      <w:r w:rsidR="001820F5">
        <w:rPr>
          <w:rFonts w:hint="eastAsia"/>
        </w:rPr>
        <w:lastRenderedPageBreak/>
        <w:t>１億２</w:t>
      </w:r>
      <w:r w:rsidR="00934EF1">
        <w:rPr>
          <w:rFonts w:hint="eastAsia"/>
        </w:rPr>
        <w:t>百万米ドル</w:t>
      </w:r>
      <w:r w:rsidR="009751DB">
        <w:rPr>
          <w:rFonts w:hint="eastAsia"/>
        </w:rPr>
        <w:t>）</w:t>
      </w:r>
      <w:r w:rsidR="005D1D0C">
        <w:rPr>
          <w:rFonts w:hint="eastAsia"/>
        </w:rPr>
        <w:t>の税を払った。グアテマラ鉄鋼は国税庁の調査により，脱税が指摘さ</w:t>
      </w:r>
      <w:r w:rsidR="00934EF1">
        <w:rPr>
          <w:rFonts w:hint="eastAsia"/>
        </w:rPr>
        <w:t>れていた。</w:t>
      </w:r>
      <w:r w:rsidR="009751DB">
        <w:rPr>
          <w:rFonts w:hint="eastAsia"/>
        </w:rPr>
        <w:t>国税庁によると，２０１６年に予定されている徴税額は国全体で５３８億５０４０万ケツァルであり，グアテマラ鉄鋼の支払いは約１．５％を占める。</w:t>
      </w:r>
    </w:p>
    <w:p w:rsidR="00F53113" w:rsidRDefault="00F53113" w:rsidP="001934E3">
      <w:pPr>
        <w:jc w:val="left"/>
      </w:pPr>
      <w:r>
        <w:rPr>
          <w:rFonts w:hint="eastAsia"/>
        </w:rPr>
        <w:t>（</w:t>
      </w:r>
      <w:r w:rsidR="00B44D11">
        <w:rPr>
          <w:rFonts w:hint="eastAsia"/>
        </w:rPr>
        <w:t>３</w:t>
      </w:r>
      <w:r w:rsidR="00A8580A">
        <w:rPr>
          <w:rFonts w:hint="eastAsia"/>
        </w:rPr>
        <w:t>）輸出における衣類製品</w:t>
      </w:r>
      <w:r w:rsidR="00133373">
        <w:rPr>
          <w:rFonts w:hint="eastAsia"/>
        </w:rPr>
        <w:t>の伸び</w:t>
      </w:r>
    </w:p>
    <w:p w:rsidR="00F53113" w:rsidRPr="00F53113" w:rsidRDefault="00F53113" w:rsidP="001934E3">
      <w:pPr>
        <w:jc w:val="left"/>
      </w:pPr>
      <w:r>
        <w:rPr>
          <w:rFonts w:hint="eastAsia"/>
        </w:rPr>
        <w:t>１６日，中央銀行は</w:t>
      </w:r>
      <w:r w:rsidR="00A8580A">
        <w:rPr>
          <w:rFonts w:hint="eastAsia"/>
        </w:rPr>
        <w:t>当国の衣類製品の２０１６年の輸出額が３月までで３億７４２０万米ドルに達し，昨年同期間と比べて２．７％伸びたことを発表した。中央銀行によると</w:t>
      </w:r>
      <w:r w:rsidR="002E1D14">
        <w:rPr>
          <w:rFonts w:hint="eastAsia"/>
        </w:rPr>
        <w:t>，衣類製品は，砂糖，バナナ，コーヒーなどの輸出額よりも多く，当国</w:t>
      </w:r>
      <w:r w:rsidR="00A8580A">
        <w:rPr>
          <w:rFonts w:hint="eastAsia"/>
        </w:rPr>
        <w:t>最大の輸出製品となっている。</w:t>
      </w:r>
    </w:p>
    <w:p w:rsidR="002A2599" w:rsidRPr="003068DD" w:rsidRDefault="003068DD" w:rsidP="001934E3">
      <w:pPr>
        <w:jc w:val="left"/>
      </w:pPr>
      <w:r>
        <w:rPr>
          <w:rFonts w:hint="eastAsia"/>
        </w:rPr>
        <w:t>（</w:t>
      </w:r>
      <w:r w:rsidR="00B44D11">
        <w:rPr>
          <w:rFonts w:hint="eastAsia"/>
        </w:rPr>
        <w:t>４</w:t>
      </w:r>
      <w:r>
        <w:rPr>
          <w:rFonts w:hint="eastAsia"/>
        </w:rPr>
        <w:t>）大手飲料会社の納税</w:t>
      </w:r>
    </w:p>
    <w:p w:rsidR="00F11F45" w:rsidRDefault="003068DD" w:rsidP="001934E3">
      <w:pPr>
        <w:jc w:val="left"/>
      </w:pPr>
      <w:r>
        <w:rPr>
          <w:rFonts w:hint="eastAsia"/>
        </w:rPr>
        <w:t>２４日，ソロルサノ国税庁長官が大手飲料会社のアヘマヤ社が</w:t>
      </w:r>
      <w:r w:rsidR="001820F5">
        <w:rPr>
          <w:rFonts w:hint="eastAsia"/>
        </w:rPr>
        <w:t>約</w:t>
      </w:r>
      <w:r>
        <w:rPr>
          <w:rFonts w:hint="eastAsia"/>
        </w:rPr>
        <w:t>３６５万米ドルを国税庁に払ったことを明らかに</w:t>
      </w:r>
      <w:r w:rsidR="002F0EAD">
        <w:rPr>
          <w:rFonts w:hint="eastAsia"/>
        </w:rPr>
        <w:t>した。２０１</w:t>
      </w:r>
      <w:r w:rsidR="00EE6972">
        <w:rPr>
          <w:rFonts w:hint="eastAsia"/>
        </w:rPr>
        <w:t>３年の国税庁の調査でアヘマヤ社の脱税が発覚したため，脱税額に加え</w:t>
      </w:r>
      <w:r w:rsidR="002F0EAD">
        <w:rPr>
          <w:rFonts w:hint="eastAsia"/>
        </w:rPr>
        <w:t>それに関する罰金が国税庁に支払われた。</w:t>
      </w:r>
    </w:p>
    <w:p w:rsidR="00A8580A" w:rsidRPr="003068DD" w:rsidRDefault="00A8580A" w:rsidP="001934E3">
      <w:pPr>
        <w:jc w:val="left"/>
      </w:pPr>
    </w:p>
    <w:p w:rsidR="003068DD" w:rsidRPr="003068DD" w:rsidRDefault="003068DD" w:rsidP="001934E3">
      <w:pPr>
        <w:jc w:val="left"/>
      </w:pPr>
    </w:p>
    <w:tbl>
      <w:tblPr>
        <w:tblW w:w="8520" w:type="dxa"/>
        <w:tblInd w:w="84" w:type="dxa"/>
        <w:tblCellMar>
          <w:left w:w="99" w:type="dxa"/>
          <w:right w:w="99" w:type="dxa"/>
        </w:tblCellMar>
        <w:tblLook w:val="04A0" w:firstRow="1" w:lastRow="0" w:firstColumn="1" w:lastColumn="0" w:noHBand="0" w:noVBand="1"/>
      </w:tblPr>
      <w:tblGrid>
        <w:gridCol w:w="2709"/>
        <w:gridCol w:w="1134"/>
        <w:gridCol w:w="1134"/>
        <w:gridCol w:w="992"/>
        <w:gridCol w:w="1276"/>
        <w:gridCol w:w="1275"/>
      </w:tblGrid>
      <w:tr w:rsidR="00AF34B5" w:rsidRPr="00F11F45" w:rsidTr="00AF34B5">
        <w:trPr>
          <w:trHeight w:val="27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1F45" w:rsidRPr="00F11F45" w:rsidRDefault="00F11F45" w:rsidP="00F11F45">
            <w:pPr>
              <w:widowControl/>
              <w:jc w:val="left"/>
              <w:rPr>
                <w:rFonts w:ascii="ＭＳ Ｐゴシック" w:eastAsia="ＭＳ Ｐゴシック" w:hAnsi="ＭＳ Ｐゴシック" w:cs="ＭＳ Ｐゴシック"/>
                <w:color w:val="000000"/>
                <w:kern w:val="0"/>
                <w:sz w:val="22"/>
              </w:rPr>
            </w:pPr>
            <w:r w:rsidRPr="00F11F45">
              <w:rPr>
                <w:rFonts w:ascii="ＭＳ Ｐゴシック" w:eastAsia="ＭＳ Ｐゴシック" w:hAnsi="ＭＳ Ｐゴシック" w:cs="ＭＳ Ｐゴシック" w:hint="eastAsia"/>
                <w:color w:val="000000"/>
                <w:kern w:val="0"/>
                <w:sz w:val="22"/>
              </w:rPr>
              <w:t>◇主要経済指標◇</w:t>
            </w:r>
          </w:p>
        </w:tc>
        <w:tc>
          <w:tcPr>
            <w:tcW w:w="3260" w:type="dxa"/>
            <w:gridSpan w:val="3"/>
            <w:tcBorders>
              <w:top w:val="single" w:sz="4" w:space="0" w:color="auto"/>
              <w:left w:val="nil"/>
              <w:bottom w:val="nil"/>
              <w:right w:val="single" w:sz="4" w:space="0" w:color="000000"/>
            </w:tcBorders>
            <w:shd w:val="clear" w:color="auto" w:fill="auto"/>
            <w:noWrap/>
            <w:vAlign w:val="center"/>
            <w:hideMark/>
          </w:tcPr>
          <w:p w:rsidR="00F11F45" w:rsidRPr="00F11F45" w:rsidRDefault="00F11F45" w:rsidP="00F11F45">
            <w:pPr>
              <w:widowControl/>
              <w:jc w:val="center"/>
              <w:rPr>
                <w:rFonts w:ascii="ＭＳ Ｐゴシック" w:eastAsia="ＭＳ Ｐゴシック" w:hAnsi="ＭＳ Ｐゴシック" w:cs="ＭＳ Ｐゴシック"/>
                <w:b/>
                <w:bCs/>
                <w:color w:val="000000"/>
                <w:kern w:val="0"/>
                <w:szCs w:val="21"/>
              </w:rPr>
            </w:pPr>
            <w:r w:rsidRPr="00F11F45">
              <w:rPr>
                <w:rFonts w:ascii="ＭＳ Ｐゴシック" w:eastAsia="ＭＳ Ｐゴシック" w:hAnsi="ＭＳ Ｐゴシック" w:cs="ＭＳ Ｐゴシック" w:hint="eastAsia"/>
                <w:b/>
                <w:bCs/>
                <w:color w:val="000000"/>
                <w:kern w:val="0"/>
                <w:szCs w:val="21"/>
              </w:rPr>
              <w:t>2016年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1F45" w:rsidRPr="00F11F45" w:rsidRDefault="00F11F45" w:rsidP="00F11F45">
            <w:pPr>
              <w:widowControl/>
              <w:jc w:val="center"/>
              <w:rPr>
                <w:rFonts w:ascii="ＭＳ Ｐゴシック" w:eastAsia="ＭＳ Ｐゴシック" w:hAnsi="ＭＳ Ｐゴシック" w:cs="ＭＳ Ｐゴシック"/>
                <w:b/>
                <w:bCs/>
                <w:color w:val="000000"/>
                <w:kern w:val="0"/>
                <w:szCs w:val="21"/>
              </w:rPr>
            </w:pPr>
            <w:r w:rsidRPr="00F11F45">
              <w:rPr>
                <w:rFonts w:ascii="ＭＳ Ｐゴシック" w:eastAsia="ＭＳ Ｐゴシック" w:hAnsi="ＭＳ Ｐゴシック" w:cs="ＭＳ Ｐゴシック" w:hint="eastAsia"/>
                <w:b/>
                <w:bCs/>
                <w:color w:val="000000"/>
                <w:kern w:val="0"/>
                <w:szCs w:val="21"/>
              </w:rPr>
              <w:t>2015年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1F45" w:rsidRPr="00F11F45" w:rsidRDefault="00F11F45" w:rsidP="00F11F45">
            <w:pPr>
              <w:widowControl/>
              <w:jc w:val="center"/>
              <w:rPr>
                <w:rFonts w:ascii="ＭＳ Ｐゴシック" w:eastAsia="ＭＳ Ｐゴシック" w:hAnsi="ＭＳ Ｐゴシック" w:cs="ＭＳ Ｐゴシック"/>
                <w:b/>
                <w:bCs/>
                <w:color w:val="000000"/>
                <w:kern w:val="0"/>
                <w:szCs w:val="21"/>
              </w:rPr>
            </w:pPr>
            <w:r w:rsidRPr="00F11F45">
              <w:rPr>
                <w:rFonts w:ascii="ＭＳ Ｐゴシック" w:eastAsia="ＭＳ Ｐゴシック" w:hAnsi="ＭＳ Ｐゴシック" w:cs="ＭＳ Ｐゴシック" w:hint="eastAsia"/>
                <w:b/>
                <w:bCs/>
                <w:color w:val="000000"/>
                <w:kern w:val="0"/>
                <w:szCs w:val="21"/>
              </w:rPr>
              <w:t>2014年</w:t>
            </w:r>
          </w:p>
        </w:tc>
      </w:tr>
      <w:tr w:rsidR="00F11F45" w:rsidRPr="00F11F45" w:rsidTr="00AF34B5">
        <w:trPr>
          <w:trHeight w:val="27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F11F45" w:rsidRPr="00F11F45" w:rsidRDefault="00F11F45" w:rsidP="00F11F45">
            <w:pPr>
              <w:widowControl/>
              <w:jc w:val="left"/>
              <w:rPr>
                <w:rFonts w:ascii="ＭＳ Ｐゴシック" w:eastAsia="ＭＳ Ｐゴシック" w:hAnsi="ＭＳ Ｐゴシック" w:cs="ＭＳ Ｐゴシック"/>
                <w:color w:val="000000"/>
                <w:kern w:val="0"/>
                <w:sz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1F45" w:rsidRPr="00F11F45" w:rsidRDefault="00F11F45" w:rsidP="00F11F45">
            <w:pPr>
              <w:widowControl/>
              <w:jc w:val="center"/>
              <w:rPr>
                <w:rFonts w:ascii="ＭＳ Ｐゴシック" w:eastAsia="ＭＳ Ｐゴシック" w:hAnsi="ＭＳ Ｐゴシック" w:cs="ＭＳ Ｐゴシック"/>
                <w:b/>
                <w:bCs/>
                <w:color w:val="000000"/>
                <w:kern w:val="0"/>
                <w:sz w:val="22"/>
              </w:rPr>
            </w:pPr>
            <w:r w:rsidRPr="00F11F45">
              <w:rPr>
                <w:rFonts w:ascii="ＭＳ Ｐゴシック" w:eastAsia="ＭＳ Ｐゴシック" w:hAnsi="ＭＳ Ｐゴシック" w:cs="ＭＳ Ｐゴシック" w:hint="eastAsia"/>
                <w:b/>
                <w:bCs/>
                <w:color w:val="000000"/>
                <w:kern w:val="0"/>
                <w:sz w:val="22"/>
              </w:rPr>
              <w:t>5月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center"/>
              <w:rPr>
                <w:rFonts w:ascii="ＭＳ Ｐゴシック" w:eastAsia="ＭＳ Ｐゴシック" w:hAnsi="ＭＳ Ｐゴシック" w:cs="ＭＳ Ｐゴシック"/>
                <w:b/>
                <w:bCs/>
                <w:color w:val="000000"/>
                <w:kern w:val="0"/>
                <w:sz w:val="22"/>
              </w:rPr>
            </w:pPr>
            <w:r w:rsidRPr="00F11F45">
              <w:rPr>
                <w:rFonts w:ascii="ＭＳ Ｐゴシック" w:eastAsia="ＭＳ Ｐゴシック" w:hAnsi="ＭＳ Ｐゴシック" w:cs="ＭＳ Ｐゴシック" w:hint="eastAsia"/>
                <w:b/>
                <w:bCs/>
                <w:color w:val="000000"/>
                <w:kern w:val="0"/>
                <w:sz w:val="22"/>
              </w:rPr>
              <w:t>4月</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center"/>
              <w:rPr>
                <w:rFonts w:ascii="ＭＳ Ｐゴシック" w:eastAsia="ＭＳ Ｐゴシック" w:hAnsi="ＭＳ Ｐゴシック" w:cs="ＭＳ Ｐゴシック"/>
                <w:b/>
                <w:bCs/>
                <w:color w:val="000000"/>
                <w:kern w:val="0"/>
                <w:sz w:val="22"/>
              </w:rPr>
            </w:pPr>
            <w:r w:rsidRPr="00F11F45">
              <w:rPr>
                <w:rFonts w:ascii="ＭＳ Ｐゴシック" w:eastAsia="ＭＳ Ｐゴシック" w:hAnsi="ＭＳ Ｐゴシック" w:cs="ＭＳ Ｐゴシック" w:hint="eastAsia"/>
                <w:b/>
                <w:bCs/>
                <w:color w:val="000000"/>
                <w:kern w:val="0"/>
                <w:sz w:val="22"/>
              </w:rPr>
              <w:t>3月</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11F45" w:rsidRPr="00F11F45" w:rsidRDefault="00F11F45" w:rsidP="00F11F45">
            <w:pPr>
              <w:widowControl/>
              <w:jc w:val="left"/>
              <w:rPr>
                <w:rFonts w:ascii="ＭＳ Ｐゴシック" w:eastAsia="ＭＳ Ｐゴシック" w:hAnsi="ＭＳ Ｐゴシック" w:cs="ＭＳ Ｐゴシック"/>
                <w:b/>
                <w:bCs/>
                <w:color w:val="000000"/>
                <w:kern w:val="0"/>
                <w:szCs w:val="21"/>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11F45" w:rsidRPr="00F11F45" w:rsidRDefault="00F11F45" w:rsidP="00F11F45">
            <w:pPr>
              <w:widowControl/>
              <w:jc w:val="left"/>
              <w:rPr>
                <w:rFonts w:ascii="ＭＳ Ｐゴシック" w:eastAsia="ＭＳ Ｐゴシック" w:hAnsi="ＭＳ Ｐゴシック" w:cs="ＭＳ Ｐゴシック"/>
                <w:b/>
                <w:bCs/>
                <w:color w:val="000000"/>
                <w:kern w:val="0"/>
                <w:szCs w:val="21"/>
              </w:rPr>
            </w:pPr>
          </w:p>
        </w:tc>
      </w:tr>
      <w:tr w:rsidR="00F11F45" w:rsidRPr="00F11F45" w:rsidTr="00AF3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11F45" w:rsidRPr="00F11F45" w:rsidRDefault="00F11F45" w:rsidP="00F11F45">
            <w:pPr>
              <w:widowControl/>
              <w:jc w:val="left"/>
              <w:rPr>
                <w:rFonts w:ascii="ＭＳ Ｐゴシック" w:eastAsia="ＭＳ Ｐゴシック" w:hAnsi="ＭＳ Ｐゴシック" w:cs="ＭＳ Ｐゴシック"/>
                <w:b/>
                <w:bCs/>
                <w:color w:val="000000"/>
                <w:kern w:val="0"/>
                <w:sz w:val="22"/>
              </w:rPr>
            </w:pPr>
            <w:r w:rsidRPr="00F11F45">
              <w:rPr>
                <w:rFonts w:ascii="ＭＳ Ｐゴシック" w:eastAsia="ＭＳ Ｐゴシック" w:hAnsi="ＭＳ Ｐゴシック" w:cs="ＭＳ Ｐゴシック" w:hint="eastAsia"/>
                <w:b/>
                <w:bCs/>
                <w:color w:val="000000"/>
                <w:kern w:val="0"/>
                <w:szCs w:val="21"/>
              </w:rPr>
              <w:t>インフレ率 （</w:t>
            </w:r>
            <w:r w:rsidRPr="00F11F45">
              <w:rPr>
                <w:rFonts w:ascii="ＭＳ Ｐゴシック" w:eastAsia="ＭＳ Ｐゴシック" w:hAnsi="ＭＳ Ｐゴシック" w:cs="ＭＳ Ｐゴシック" w:hint="eastAsia"/>
                <w:b/>
                <w:bCs/>
                <w:color w:val="000000"/>
                <w:kern w:val="0"/>
                <w:sz w:val="18"/>
                <w:szCs w:val="18"/>
              </w:rPr>
              <w:t>前年同月比）</w:t>
            </w:r>
          </w:p>
        </w:tc>
        <w:tc>
          <w:tcPr>
            <w:tcW w:w="1134" w:type="dxa"/>
            <w:tcBorders>
              <w:top w:val="nil"/>
              <w:left w:val="nil"/>
              <w:bottom w:val="single" w:sz="4" w:space="0" w:color="auto"/>
              <w:right w:val="single" w:sz="4" w:space="0" w:color="auto"/>
            </w:tcBorders>
            <w:shd w:val="clear" w:color="auto" w:fill="auto"/>
            <w:noWrap/>
            <w:vAlign w:val="bottom"/>
            <w:hideMark/>
          </w:tcPr>
          <w:p w:rsidR="00F11F45" w:rsidRPr="000A4820" w:rsidRDefault="000A4820" w:rsidP="00A43F3B">
            <w:pPr>
              <w:widowControl/>
              <w:jc w:val="right"/>
              <w:rPr>
                <w:rFonts w:ascii="Times New Roman" w:eastAsia="ＭＳ Ｐゴシック" w:hAnsi="Times New Roman" w:cs="Times New Roman"/>
                <w:color w:val="000000"/>
                <w:kern w:val="0"/>
                <w:sz w:val="22"/>
              </w:rPr>
            </w:pPr>
            <w:r w:rsidRPr="000A4820">
              <w:rPr>
                <w:rFonts w:ascii="Times New Roman" w:eastAsia="ＭＳ Ｐゴシック" w:hAnsi="Times New Roman" w:cs="Times New Roman"/>
                <w:color w:val="000000"/>
                <w:kern w:val="0"/>
                <w:sz w:val="22"/>
              </w:rPr>
              <w:t>4.36%</w:t>
            </w:r>
          </w:p>
        </w:tc>
        <w:tc>
          <w:tcPr>
            <w:tcW w:w="1134" w:type="dxa"/>
            <w:tcBorders>
              <w:top w:val="nil"/>
              <w:left w:val="nil"/>
              <w:bottom w:val="single" w:sz="4" w:space="0" w:color="auto"/>
              <w:right w:val="single" w:sz="4" w:space="0" w:color="auto"/>
            </w:tcBorders>
            <w:shd w:val="clear" w:color="auto" w:fill="auto"/>
            <w:noWrap/>
            <w:vAlign w:val="bottom"/>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4.09%</w:t>
            </w:r>
          </w:p>
        </w:tc>
        <w:tc>
          <w:tcPr>
            <w:tcW w:w="992" w:type="dxa"/>
            <w:tcBorders>
              <w:top w:val="nil"/>
              <w:left w:val="nil"/>
              <w:bottom w:val="single" w:sz="4" w:space="0" w:color="auto"/>
              <w:right w:val="single" w:sz="4" w:space="0" w:color="auto"/>
            </w:tcBorders>
            <w:shd w:val="clear" w:color="auto" w:fill="auto"/>
            <w:noWrap/>
            <w:vAlign w:val="center"/>
            <w:hideMark/>
          </w:tcPr>
          <w:p w:rsidR="00F11F45" w:rsidRPr="000A4820" w:rsidRDefault="00F11F45" w:rsidP="00F11F45">
            <w:pPr>
              <w:widowControl/>
              <w:jc w:val="right"/>
              <w:rPr>
                <w:rFonts w:ascii="Times New Roman" w:eastAsia="ＭＳ Ｐゴシック" w:hAnsi="Times New Roman" w:cs="Times New Roman"/>
                <w:color w:val="000000"/>
                <w:kern w:val="0"/>
                <w:sz w:val="22"/>
              </w:rPr>
            </w:pPr>
            <w:r w:rsidRPr="000A4820">
              <w:rPr>
                <w:rFonts w:ascii="Times New Roman" w:eastAsia="ＭＳ Ｐゴシック" w:hAnsi="Times New Roman" w:cs="Times New Roman"/>
                <w:color w:val="000000"/>
                <w:kern w:val="0"/>
                <w:sz w:val="22"/>
              </w:rPr>
              <w:t>4.26%</w:t>
            </w:r>
          </w:p>
        </w:tc>
        <w:tc>
          <w:tcPr>
            <w:tcW w:w="1276"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3.07%</w:t>
            </w:r>
          </w:p>
        </w:tc>
        <w:tc>
          <w:tcPr>
            <w:tcW w:w="1275" w:type="dxa"/>
            <w:tcBorders>
              <w:top w:val="nil"/>
              <w:left w:val="nil"/>
              <w:bottom w:val="single" w:sz="4" w:space="0" w:color="auto"/>
              <w:right w:val="single" w:sz="4" w:space="0" w:color="auto"/>
            </w:tcBorders>
            <w:shd w:val="clear" w:color="auto" w:fill="auto"/>
            <w:noWrap/>
            <w:vAlign w:val="bottom"/>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2.95%</w:t>
            </w:r>
          </w:p>
        </w:tc>
      </w:tr>
      <w:tr w:rsidR="00F11F45" w:rsidRPr="00F11F45" w:rsidTr="00AF3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11F45" w:rsidRPr="00F11F45" w:rsidRDefault="00F11F45" w:rsidP="00F11F45">
            <w:pPr>
              <w:widowControl/>
              <w:jc w:val="left"/>
              <w:rPr>
                <w:rFonts w:ascii="ＭＳ Ｐゴシック" w:eastAsia="ＭＳ Ｐゴシック" w:hAnsi="ＭＳ Ｐゴシック" w:cs="ＭＳ Ｐゴシック"/>
                <w:b/>
                <w:bCs/>
                <w:color w:val="000000"/>
                <w:kern w:val="0"/>
                <w:sz w:val="22"/>
              </w:rPr>
            </w:pPr>
            <w:r w:rsidRPr="00F11F45">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shd w:val="clear" w:color="auto" w:fill="auto"/>
            <w:noWrap/>
            <w:vAlign w:val="bottom"/>
            <w:hideMark/>
          </w:tcPr>
          <w:p w:rsidR="00F11F45" w:rsidRPr="00F11F45" w:rsidRDefault="00F11F45" w:rsidP="00F11F45">
            <w:pPr>
              <w:widowControl/>
              <w:jc w:val="center"/>
              <w:rPr>
                <w:rFonts w:ascii="ＭＳ Ｐゴシック" w:eastAsia="ＭＳ Ｐゴシック" w:hAnsi="ＭＳ Ｐゴシック" w:cs="ＭＳ Ｐゴシック"/>
                <w:color w:val="000000"/>
                <w:kern w:val="0"/>
                <w:sz w:val="18"/>
                <w:szCs w:val="18"/>
              </w:rPr>
            </w:pPr>
            <w:r w:rsidRPr="00F11F45">
              <w:rPr>
                <w:rFonts w:ascii="ＭＳ Ｐゴシック" w:eastAsia="ＭＳ Ｐゴシック" w:hAnsi="ＭＳ Ｐゴシック" w:cs="ＭＳ Ｐゴシック" w:hint="eastAsia"/>
                <w:color w:val="000000"/>
                <w:kern w:val="0"/>
                <w:sz w:val="18"/>
                <w:szCs w:val="18"/>
              </w:rPr>
              <w:t>未発表</w:t>
            </w:r>
          </w:p>
        </w:tc>
        <w:tc>
          <w:tcPr>
            <w:tcW w:w="1134" w:type="dxa"/>
            <w:tcBorders>
              <w:top w:val="nil"/>
              <w:left w:val="nil"/>
              <w:bottom w:val="single" w:sz="4" w:space="0" w:color="auto"/>
              <w:right w:val="single" w:sz="4" w:space="0" w:color="auto"/>
            </w:tcBorders>
            <w:shd w:val="clear" w:color="auto" w:fill="auto"/>
            <w:noWrap/>
            <w:vAlign w:val="center"/>
            <w:hideMark/>
          </w:tcPr>
          <w:p w:rsidR="00F11F45" w:rsidRPr="001646AA" w:rsidRDefault="001646AA" w:rsidP="001646AA">
            <w:pPr>
              <w:widowControl/>
              <w:jc w:val="right"/>
              <w:rPr>
                <w:rFonts w:ascii="Times New Roman" w:eastAsia="ＭＳ Ｐゴシック" w:hAnsi="Times New Roman" w:cs="Times New Roman"/>
                <w:color w:val="000000"/>
                <w:kern w:val="0"/>
                <w:sz w:val="22"/>
              </w:rPr>
            </w:pPr>
            <w:r w:rsidRPr="001646AA">
              <w:rPr>
                <w:rFonts w:ascii="Cambria Math" w:eastAsia="ＭＳ Ｐゴシック" w:hAnsi="Cambria Math" w:cs="Cambria Math"/>
                <w:color w:val="000000"/>
                <w:kern w:val="0"/>
                <w:sz w:val="22"/>
              </w:rPr>
              <w:t>△</w:t>
            </w:r>
            <w:r w:rsidRPr="001646AA">
              <w:rPr>
                <w:rFonts w:ascii="Times New Roman" w:eastAsia="ＭＳ Ｐゴシック" w:hAnsi="Times New Roman" w:cs="Times New Roman"/>
                <w:color w:val="000000"/>
                <w:kern w:val="0"/>
                <w:sz w:val="22"/>
              </w:rPr>
              <w:t>499.0</w:t>
            </w:r>
          </w:p>
        </w:tc>
        <w:tc>
          <w:tcPr>
            <w:tcW w:w="992"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ＭＳ Ｐゴシック" w:eastAsia="ＭＳ Ｐゴシック" w:hAnsi="ＭＳ Ｐゴシック" w:cs="Times New Roman" w:hint="eastAsia"/>
                <w:color w:val="000000"/>
                <w:kern w:val="0"/>
                <w:sz w:val="22"/>
              </w:rPr>
              <w:t>△</w:t>
            </w:r>
            <w:r w:rsidRPr="00F11F45">
              <w:rPr>
                <w:rFonts w:ascii="Times New Roman" w:eastAsia="ＭＳ Ｐゴシック" w:hAnsi="Times New Roman" w:cs="Times New Roman"/>
                <w:color w:val="000000"/>
                <w:kern w:val="0"/>
                <w:sz w:val="22"/>
              </w:rPr>
              <w:t>405.7</w:t>
            </w:r>
          </w:p>
        </w:tc>
        <w:tc>
          <w:tcPr>
            <w:tcW w:w="1276" w:type="dxa"/>
            <w:tcBorders>
              <w:top w:val="nil"/>
              <w:left w:val="nil"/>
              <w:bottom w:val="single" w:sz="4" w:space="0" w:color="auto"/>
              <w:right w:val="single" w:sz="4" w:space="0" w:color="auto"/>
            </w:tcBorders>
            <w:shd w:val="clear" w:color="auto" w:fill="auto"/>
            <w:noWrap/>
            <w:vAlign w:val="bottom"/>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ＭＳ Ｐゴシック" w:eastAsia="ＭＳ Ｐゴシック" w:hAnsi="ＭＳ Ｐゴシック" w:cs="Times New Roman" w:hint="eastAsia"/>
                <w:color w:val="000000"/>
                <w:kern w:val="0"/>
                <w:sz w:val="22"/>
              </w:rPr>
              <w:t>△</w:t>
            </w:r>
            <w:r w:rsidRPr="00F11F45">
              <w:rPr>
                <w:rFonts w:ascii="Times New Roman" w:eastAsia="ＭＳ Ｐゴシック" w:hAnsi="Times New Roman" w:cs="Times New Roman"/>
                <w:color w:val="000000"/>
                <w:kern w:val="0"/>
                <w:sz w:val="22"/>
              </w:rPr>
              <w:t>6,913.1</w:t>
            </w:r>
          </w:p>
        </w:tc>
        <w:tc>
          <w:tcPr>
            <w:tcW w:w="1275"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ＭＳ Ｐ明朝" w:eastAsia="ＭＳ Ｐ明朝" w:hAnsi="ＭＳ Ｐ明朝" w:cs="Times New Roman" w:hint="eastAsia"/>
                <w:color w:val="000000"/>
                <w:kern w:val="0"/>
                <w:sz w:val="22"/>
              </w:rPr>
              <w:t>△</w:t>
            </w:r>
            <w:r w:rsidRPr="00F11F45">
              <w:rPr>
                <w:rFonts w:ascii="Times New Roman" w:eastAsia="ＭＳ Ｐゴシック" w:hAnsi="Times New Roman" w:cs="Times New Roman"/>
                <w:color w:val="000000"/>
                <w:kern w:val="0"/>
                <w:sz w:val="22"/>
              </w:rPr>
              <w:t>7,477.6</w:t>
            </w:r>
          </w:p>
        </w:tc>
      </w:tr>
      <w:tr w:rsidR="00F11F45" w:rsidRPr="00F11F45" w:rsidTr="00AF3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11F45" w:rsidRPr="00F11F45" w:rsidRDefault="00F11F45" w:rsidP="00F11F45">
            <w:pPr>
              <w:widowControl/>
              <w:jc w:val="left"/>
              <w:rPr>
                <w:rFonts w:ascii="ＭＳ Ｐゴシック" w:eastAsia="ＭＳ Ｐゴシック" w:hAnsi="ＭＳ Ｐゴシック" w:cs="ＭＳ Ｐゴシック"/>
                <w:b/>
                <w:bCs/>
                <w:color w:val="000000"/>
                <w:kern w:val="0"/>
                <w:sz w:val="22"/>
              </w:rPr>
            </w:pPr>
            <w:r w:rsidRPr="00F11F45">
              <w:rPr>
                <w:rFonts w:ascii="ＭＳ Ｐゴシック" w:eastAsia="ＭＳ Ｐゴシック" w:hAnsi="ＭＳ Ｐゴシック" w:cs="ＭＳ Ｐゴシック" w:hint="eastAsia"/>
                <w:b/>
                <w:bCs/>
                <w:color w:val="000000"/>
                <w:kern w:val="0"/>
                <w:sz w:val="22"/>
              </w:rPr>
              <w:t>輸出（百万ドル）</w:t>
            </w:r>
          </w:p>
        </w:tc>
        <w:tc>
          <w:tcPr>
            <w:tcW w:w="1134" w:type="dxa"/>
            <w:tcBorders>
              <w:top w:val="nil"/>
              <w:left w:val="nil"/>
              <w:bottom w:val="single" w:sz="4" w:space="0" w:color="auto"/>
              <w:right w:val="single" w:sz="4" w:space="0" w:color="auto"/>
            </w:tcBorders>
            <w:shd w:val="clear" w:color="auto" w:fill="auto"/>
            <w:noWrap/>
            <w:vAlign w:val="bottom"/>
            <w:hideMark/>
          </w:tcPr>
          <w:p w:rsidR="00F11F45" w:rsidRPr="00F11F45" w:rsidRDefault="00F11F45" w:rsidP="00F11F45">
            <w:pPr>
              <w:widowControl/>
              <w:jc w:val="center"/>
              <w:rPr>
                <w:rFonts w:ascii="ＭＳ Ｐゴシック" w:eastAsia="ＭＳ Ｐゴシック" w:hAnsi="ＭＳ Ｐゴシック" w:cs="ＭＳ Ｐゴシック"/>
                <w:color w:val="000000"/>
                <w:kern w:val="0"/>
                <w:sz w:val="18"/>
                <w:szCs w:val="18"/>
              </w:rPr>
            </w:pPr>
            <w:r w:rsidRPr="00F11F45">
              <w:rPr>
                <w:rFonts w:ascii="ＭＳ Ｐゴシック" w:eastAsia="ＭＳ Ｐゴシック" w:hAnsi="ＭＳ Ｐゴシック" w:cs="ＭＳ Ｐゴシック" w:hint="eastAsia"/>
                <w:color w:val="000000"/>
                <w:kern w:val="0"/>
                <w:sz w:val="18"/>
                <w:szCs w:val="18"/>
              </w:rPr>
              <w:t>未発表</w:t>
            </w:r>
          </w:p>
        </w:tc>
        <w:tc>
          <w:tcPr>
            <w:tcW w:w="1134" w:type="dxa"/>
            <w:tcBorders>
              <w:top w:val="nil"/>
              <w:left w:val="nil"/>
              <w:bottom w:val="single" w:sz="4" w:space="0" w:color="auto"/>
              <w:right w:val="single" w:sz="4" w:space="0" w:color="auto"/>
            </w:tcBorders>
            <w:shd w:val="clear" w:color="auto" w:fill="auto"/>
            <w:noWrap/>
            <w:vAlign w:val="center"/>
            <w:hideMark/>
          </w:tcPr>
          <w:p w:rsidR="00F11F45" w:rsidRPr="001646AA" w:rsidRDefault="001646AA" w:rsidP="001646AA">
            <w:pPr>
              <w:widowControl/>
              <w:jc w:val="right"/>
              <w:rPr>
                <w:rFonts w:ascii="Times New Roman" w:eastAsia="ＭＳ Ｐゴシック" w:hAnsi="Times New Roman" w:cs="Times New Roman"/>
                <w:color w:val="000000"/>
                <w:kern w:val="0"/>
                <w:sz w:val="22"/>
              </w:rPr>
            </w:pPr>
            <w:r w:rsidRPr="001646AA">
              <w:rPr>
                <w:rFonts w:ascii="Times New Roman" w:eastAsia="ＭＳ Ｐゴシック" w:hAnsi="Times New Roman" w:cs="Times New Roman"/>
                <w:color w:val="000000"/>
                <w:kern w:val="0"/>
                <w:sz w:val="22"/>
              </w:rPr>
              <w:t>939.4</w:t>
            </w:r>
          </w:p>
        </w:tc>
        <w:tc>
          <w:tcPr>
            <w:tcW w:w="992"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979.1</w:t>
            </w:r>
          </w:p>
        </w:tc>
        <w:tc>
          <w:tcPr>
            <w:tcW w:w="1276"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10,726.2</w:t>
            </w:r>
          </w:p>
        </w:tc>
        <w:tc>
          <w:tcPr>
            <w:tcW w:w="1275"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10,804.1</w:t>
            </w:r>
          </w:p>
        </w:tc>
      </w:tr>
      <w:tr w:rsidR="00F11F45" w:rsidRPr="00F11F45" w:rsidTr="00AF3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11F45" w:rsidRPr="00F11F45" w:rsidRDefault="00F11F45" w:rsidP="00F11F45">
            <w:pPr>
              <w:widowControl/>
              <w:jc w:val="left"/>
              <w:rPr>
                <w:rFonts w:ascii="ＭＳ Ｐゴシック" w:eastAsia="ＭＳ Ｐゴシック" w:hAnsi="ＭＳ Ｐゴシック" w:cs="ＭＳ Ｐゴシック"/>
                <w:b/>
                <w:bCs/>
                <w:color w:val="000000"/>
                <w:kern w:val="0"/>
                <w:sz w:val="22"/>
              </w:rPr>
            </w:pPr>
            <w:r w:rsidRPr="00F11F45">
              <w:rPr>
                <w:rFonts w:ascii="ＭＳ Ｐゴシック" w:eastAsia="ＭＳ Ｐゴシック" w:hAnsi="ＭＳ Ｐゴシック" w:cs="ＭＳ Ｐゴシック" w:hint="eastAsia"/>
                <w:b/>
                <w:bCs/>
                <w:color w:val="000000"/>
                <w:kern w:val="0"/>
                <w:sz w:val="22"/>
              </w:rPr>
              <w:t>輸入（百万ドル）</w:t>
            </w:r>
          </w:p>
        </w:tc>
        <w:tc>
          <w:tcPr>
            <w:tcW w:w="1134" w:type="dxa"/>
            <w:tcBorders>
              <w:top w:val="nil"/>
              <w:left w:val="nil"/>
              <w:bottom w:val="single" w:sz="4" w:space="0" w:color="auto"/>
              <w:right w:val="single" w:sz="4" w:space="0" w:color="auto"/>
            </w:tcBorders>
            <w:shd w:val="clear" w:color="auto" w:fill="auto"/>
            <w:noWrap/>
            <w:vAlign w:val="bottom"/>
            <w:hideMark/>
          </w:tcPr>
          <w:p w:rsidR="00F11F45" w:rsidRPr="00F11F45" w:rsidRDefault="00F11F45" w:rsidP="00F11F45">
            <w:pPr>
              <w:widowControl/>
              <w:jc w:val="center"/>
              <w:rPr>
                <w:rFonts w:ascii="ＭＳ Ｐゴシック" w:eastAsia="ＭＳ Ｐゴシック" w:hAnsi="ＭＳ Ｐゴシック" w:cs="ＭＳ Ｐゴシック"/>
                <w:color w:val="000000"/>
                <w:kern w:val="0"/>
                <w:sz w:val="18"/>
                <w:szCs w:val="18"/>
              </w:rPr>
            </w:pPr>
            <w:r w:rsidRPr="00F11F45">
              <w:rPr>
                <w:rFonts w:ascii="ＭＳ Ｐゴシック" w:eastAsia="ＭＳ Ｐゴシック" w:hAnsi="ＭＳ Ｐゴシック" w:cs="ＭＳ Ｐゴシック" w:hint="eastAsia"/>
                <w:color w:val="000000"/>
                <w:kern w:val="0"/>
                <w:sz w:val="18"/>
                <w:szCs w:val="18"/>
              </w:rPr>
              <w:t>未発表</w:t>
            </w:r>
          </w:p>
        </w:tc>
        <w:tc>
          <w:tcPr>
            <w:tcW w:w="1134" w:type="dxa"/>
            <w:tcBorders>
              <w:top w:val="nil"/>
              <w:left w:val="nil"/>
              <w:bottom w:val="single" w:sz="4" w:space="0" w:color="auto"/>
              <w:right w:val="single" w:sz="4" w:space="0" w:color="auto"/>
            </w:tcBorders>
            <w:shd w:val="clear" w:color="auto" w:fill="auto"/>
            <w:noWrap/>
            <w:vAlign w:val="center"/>
            <w:hideMark/>
          </w:tcPr>
          <w:p w:rsidR="00F11F45" w:rsidRPr="001646AA" w:rsidRDefault="001646AA" w:rsidP="001646AA">
            <w:pPr>
              <w:widowControl/>
              <w:jc w:val="right"/>
              <w:rPr>
                <w:rFonts w:ascii="Times New Roman" w:eastAsia="ＭＳ Ｐゴシック" w:hAnsi="Times New Roman" w:cs="Times New Roman"/>
                <w:color w:val="000000"/>
                <w:kern w:val="0"/>
                <w:sz w:val="22"/>
              </w:rPr>
            </w:pPr>
            <w:r w:rsidRPr="001646AA">
              <w:rPr>
                <w:rFonts w:ascii="Times New Roman" w:eastAsia="ＭＳ Ｐゴシック" w:hAnsi="Times New Roman" w:cs="Times New Roman"/>
                <w:color w:val="000000"/>
                <w:kern w:val="0"/>
                <w:sz w:val="22"/>
              </w:rPr>
              <w:t>1438.4</w:t>
            </w:r>
          </w:p>
        </w:tc>
        <w:tc>
          <w:tcPr>
            <w:tcW w:w="992"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1384.8</w:t>
            </w:r>
          </w:p>
        </w:tc>
        <w:tc>
          <w:tcPr>
            <w:tcW w:w="1276"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17</w:t>
            </w:r>
            <w:r w:rsidR="001646AA">
              <w:rPr>
                <w:rFonts w:ascii="Times New Roman" w:eastAsia="ＭＳ Ｐゴシック" w:hAnsi="Times New Roman" w:cs="Times New Roman" w:hint="eastAsia"/>
                <w:color w:val="000000"/>
                <w:kern w:val="0"/>
                <w:sz w:val="22"/>
              </w:rPr>
              <w:t>,</w:t>
            </w:r>
            <w:r w:rsidRPr="00F11F45">
              <w:rPr>
                <w:rFonts w:ascii="Times New Roman" w:eastAsia="ＭＳ Ｐゴシック" w:hAnsi="Times New Roman" w:cs="Times New Roman"/>
                <w:color w:val="000000"/>
                <w:kern w:val="0"/>
                <w:sz w:val="22"/>
              </w:rPr>
              <w:t>639.3</w:t>
            </w:r>
          </w:p>
        </w:tc>
        <w:tc>
          <w:tcPr>
            <w:tcW w:w="1275"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18,281.8</w:t>
            </w:r>
          </w:p>
        </w:tc>
      </w:tr>
      <w:tr w:rsidR="00F11F45" w:rsidRPr="00F11F45" w:rsidTr="00AF3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11F45" w:rsidRPr="00F11F45" w:rsidRDefault="00F11F45" w:rsidP="00F11F45">
            <w:pPr>
              <w:widowControl/>
              <w:jc w:val="left"/>
              <w:rPr>
                <w:rFonts w:ascii="ＭＳ Ｐゴシック" w:eastAsia="ＭＳ Ｐゴシック" w:hAnsi="ＭＳ Ｐゴシック" w:cs="ＭＳ Ｐゴシック"/>
                <w:b/>
                <w:bCs/>
                <w:color w:val="000000"/>
                <w:kern w:val="0"/>
                <w:szCs w:val="21"/>
              </w:rPr>
            </w:pPr>
            <w:r w:rsidRPr="00F11F45">
              <w:rPr>
                <w:rFonts w:ascii="ＭＳ Ｐゴシック" w:eastAsia="ＭＳ Ｐゴシック" w:hAnsi="ＭＳ Ｐゴシック" w:cs="ＭＳ Ｐゴシック" w:hint="eastAsia"/>
                <w:b/>
                <w:bCs/>
                <w:color w:val="000000"/>
                <w:kern w:val="0"/>
                <w:szCs w:val="21"/>
              </w:rPr>
              <w:t xml:space="preserve">外貨準備高 </w:t>
            </w:r>
            <w:r w:rsidRPr="00F11F45">
              <w:rPr>
                <w:rFonts w:ascii="ＭＳ Ｐゴシック" w:eastAsia="ＭＳ Ｐゴシック" w:hAnsi="ＭＳ Ｐゴシック" w:cs="ＭＳ Ｐゴシック" w:hint="eastAsia"/>
                <w:b/>
                <w:bCs/>
                <w:color w:val="000000"/>
                <w:kern w:val="0"/>
                <w:sz w:val="18"/>
                <w:szCs w:val="18"/>
              </w:rPr>
              <w:t>（百万ドル）</w:t>
            </w:r>
          </w:p>
        </w:tc>
        <w:tc>
          <w:tcPr>
            <w:tcW w:w="1134" w:type="dxa"/>
            <w:tcBorders>
              <w:top w:val="nil"/>
              <w:left w:val="nil"/>
              <w:bottom w:val="single" w:sz="4" w:space="0" w:color="auto"/>
              <w:right w:val="single" w:sz="4" w:space="0" w:color="auto"/>
            </w:tcBorders>
            <w:shd w:val="clear" w:color="auto" w:fill="auto"/>
            <w:noWrap/>
            <w:vAlign w:val="bottom"/>
            <w:hideMark/>
          </w:tcPr>
          <w:p w:rsidR="00F11F45" w:rsidRPr="001646AA" w:rsidRDefault="001646AA" w:rsidP="001646AA">
            <w:pPr>
              <w:widowControl/>
              <w:jc w:val="right"/>
              <w:rPr>
                <w:rFonts w:ascii="Times New Roman" w:eastAsia="ＭＳ Ｐゴシック" w:hAnsi="Times New Roman" w:cs="Times New Roman"/>
                <w:color w:val="000000"/>
                <w:kern w:val="0"/>
                <w:sz w:val="22"/>
              </w:rPr>
            </w:pPr>
            <w:r w:rsidRPr="001646AA">
              <w:rPr>
                <w:rFonts w:ascii="Times New Roman" w:eastAsia="ＭＳ Ｐゴシック" w:hAnsi="Times New Roman" w:cs="Times New Roman"/>
                <w:color w:val="000000"/>
                <w:kern w:val="0"/>
                <w:sz w:val="22"/>
              </w:rPr>
              <w:t>8549.2</w:t>
            </w:r>
          </w:p>
        </w:tc>
        <w:tc>
          <w:tcPr>
            <w:tcW w:w="1134" w:type="dxa"/>
            <w:tcBorders>
              <w:top w:val="nil"/>
              <w:left w:val="nil"/>
              <w:bottom w:val="single" w:sz="4" w:space="0" w:color="auto"/>
              <w:right w:val="single" w:sz="4" w:space="0" w:color="auto"/>
            </w:tcBorders>
            <w:shd w:val="clear" w:color="auto" w:fill="auto"/>
            <w:noWrap/>
            <w:vAlign w:val="bottom"/>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7675.3</w:t>
            </w:r>
          </w:p>
        </w:tc>
        <w:tc>
          <w:tcPr>
            <w:tcW w:w="992"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7586.1</w:t>
            </w:r>
          </w:p>
        </w:tc>
        <w:tc>
          <w:tcPr>
            <w:tcW w:w="1276"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7,751.2</w:t>
            </w:r>
          </w:p>
        </w:tc>
        <w:tc>
          <w:tcPr>
            <w:tcW w:w="1275"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7,333.4</w:t>
            </w:r>
          </w:p>
        </w:tc>
      </w:tr>
      <w:tr w:rsidR="00F11F45" w:rsidRPr="00F11F45" w:rsidTr="00AF3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11F45" w:rsidRPr="00F11F45" w:rsidRDefault="00F11F45" w:rsidP="00F11F45">
            <w:pPr>
              <w:widowControl/>
              <w:jc w:val="left"/>
              <w:rPr>
                <w:rFonts w:ascii="ＭＳ Ｐゴシック" w:eastAsia="ＭＳ Ｐゴシック" w:hAnsi="ＭＳ Ｐゴシック" w:cs="ＭＳ Ｐゴシック"/>
                <w:b/>
                <w:bCs/>
                <w:color w:val="000000"/>
                <w:kern w:val="0"/>
                <w:szCs w:val="21"/>
              </w:rPr>
            </w:pPr>
            <w:r w:rsidRPr="00F11F45">
              <w:rPr>
                <w:rFonts w:ascii="ＭＳ Ｐゴシック" w:eastAsia="ＭＳ Ｐゴシック" w:hAnsi="ＭＳ Ｐゴシック" w:cs="ＭＳ Ｐゴシック" w:hint="eastAsia"/>
                <w:b/>
                <w:bCs/>
                <w:color w:val="000000"/>
                <w:kern w:val="0"/>
                <w:szCs w:val="21"/>
              </w:rPr>
              <w:t xml:space="preserve">外国からの送金 </w:t>
            </w:r>
            <w:r w:rsidRPr="00F11F45">
              <w:rPr>
                <w:rFonts w:ascii="ＭＳ Ｐゴシック" w:eastAsia="ＭＳ Ｐゴシック" w:hAnsi="ＭＳ Ｐゴシック" w:cs="ＭＳ Ｐゴシック" w:hint="eastAsia"/>
                <w:b/>
                <w:bCs/>
                <w:color w:val="000000"/>
                <w:kern w:val="0"/>
                <w:sz w:val="18"/>
                <w:szCs w:val="18"/>
              </w:rPr>
              <w:t>（百万ドル）</w:t>
            </w:r>
          </w:p>
        </w:tc>
        <w:tc>
          <w:tcPr>
            <w:tcW w:w="1134" w:type="dxa"/>
            <w:tcBorders>
              <w:top w:val="nil"/>
              <w:left w:val="nil"/>
              <w:bottom w:val="single" w:sz="4" w:space="0" w:color="auto"/>
              <w:right w:val="single" w:sz="4" w:space="0" w:color="auto"/>
            </w:tcBorders>
            <w:shd w:val="clear" w:color="auto" w:fill="auto"/>
            <w:noWrap/>
            <w:vAlign w:val="bottom"/>
            <w:hideMark/>
          </w:tcPr>
          <w:p w:rsidR="00F11F45" w:rsidRPr="001646AA" w:rsidRDefault="001646AA" w:rsidP="001646AA">
            <w:pPr>
              <w:widowControl/>
              <w:jc w:val="right"/>
              <w:rPr>
                <w:rFonts w:ascii="Times New Roman" w:eastAsia="ＭＳ Ｐゴシック" w:hAnsi="Times New Roman" w:cs="Times New Roman"/>
                <w:color w:val="000000"/>
                <w:kern w:val="0"/>
                <w:sz w:val="22"/>
              </w:rPr>
            </w:pPr>
            <w:r w:rsidRPr="001646AA">
              <w:rPr>
                <w:rFonts w:ascii="Times New Roman" w:eastAsia="ＭＳ Ｐゴシック" w:hAnsi="Times New Roman" w:cs="Times New Roman"/>
                <w:color w:val="000000"/>
                <w:kern w:val="0"/>
                <w:sz w:val="22"/>
              </w:rPr>
              <w:t>625.3</w:t>
            </w:r>
          </w:p>
        </w:tc>
        <w:tc>
          <w:tcPr>
            <w:tcW w:w="1134" w:type="dxa"/>
            <w:tcBorders>
              <w:top w:val="nil"/>
              <w:left w:val="nil"/>
              <w:bottom w:val="single" w:sz="4" w:space="0" w:color="auto"/>
              <w:right w:val="single" w:sz="4" w:space="0" w:color="auto"/>
            </w:tcBorders>
            <w:shd w:val="clear" w:color="auto" w:fill="auto"/>
            <w:noWrap/>
            <w:vAlign w:val="bottom"/>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609.3</w:t>
            </w:r>
          </w:p>
        </w:tc>
        <w:tc>
          <w:tcPr>
            <w:tcW w:w="992"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18"/>
                <w:szCs w:val="18"/>
              </w:rPr>
            </w:pPr>
            <w:r w:rsidRPr="00F11F45">
              <w:rPr>
                <w:rFonts w:ascii="Times New Roman" w:eastAsia="ＭＳ Ｐゴシック" w:hAnsi="Times New Roman" w:cs="Times New Roman"/>
                <w:color w:val="000000"/>
                <w:kern w:val="0"/>
                <w:sz w:val="18"/>
                <w:szCs w:val="18"/>
              </w:rPr>
              <w:t>623.0</w:t>
            </w:r>
          </w:p>
        </w:tc>
        <w:tc>
          <w:tcPr>
            <w:tcW w:w="1276"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6,285.0</w:t>
            </w:r>
          </w:p>
        </w:tc>
        <w:tc>
          <w:tcPr>
            <w:tcW w:w="1275"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5,544.1</w:t>
            </w:r>
          </w:p>
        </w:tc>
      </w:tr>
      <w:tr w:rsidR="00F11F45" w:rsidRPr="00F11F45" w:rsidTr="00AF3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11F45" w:rsidRPr="00F11F45" w:rsidRDefault="00F11F45" w:rsidP="00F11F45">
            <w:pPr>
              <w:widowControl/>
              <w:jc w:val="left"/>
              <w:rPr>
                <w:rFonts w:ascii="ＭＳ Ｐゴシック" w:eastAsia="ＭＳ Ｐゴシック" w:hAnsi="ＭＳ Ｐゴシック" w:cs="ＭＳ Ｐゴシック"/>
                <w:b/>
                <w:bCs/>
                <w:color w:val="000000"/>
                <w:kern w:val="0"/>
                <w:szCs w:val="21"/>
              </w:rPr>
            </w:pPr>
            <w:r w:rsidRPr="00F11F45">
              <w:rPr>
                <w:rFonts w:ascii="ＭＳ Ｐゴシック" w:eastAsia="ＭＳ Ｐゴシック" w:hAnsi="ＭＳ Ｐゴシック" w:cs="ＭＳ Ｐゴシック" w:hint="eastAsia"/>
                <w:b/>
                <w:bCs/>
                <w:color w:val="000000"/>
                <w:kern w:val="0"/>
                <w:szCs w:val="21"/>
              </w:rPr>
              <w:t xml:space="preserve">為替レート </w:t>
            </w:r>
            <w:r w:rsidRPr="00F11F45">
              <w:rPr>
                <w:rFonts w:ascii="ＭＳ Ｐゴシック" w:eastAsia="ＭＳ Ｐゴシック" w:hAnsi="ＭＳ Ｐゴシック" w:cs="ＭＳ Ｐゴシック" w:hint="eastAsia"/>
                <w:b/>
                <w:bCs/>
                <w:color w:val="000000"/>
                <w:kern w:val="0"/>
                <w:sz w:val="18"/>
                <w:szCs w:val="18"/>
              </w:rPr>
              <w:t>（対ドル月平均）</w:t>
            </w:r>
          </w:p>
        </w:tc>
        <w:tc>
          <w:tcPr>
            <w:tcW w:w="1134" w:type="dxa"/>
            <w:tcBorders>
              <w:top w:val="nil"/>
              <w:left w:val="nil"/>
              <w:bottom w:val="single" w:sz="4" w:space="0" w:color="auto"/>
              <w:right w:val="single" w:sz="4" w:space="0" w:color="auto"/>
            </w:tcBorders>
            <w:shd w:val="clear" w:color="auto" w:fill="auto"/>
            <w:noWrap/>
            <w:vAlign w:val="bottom"/>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7.66</w:t>
            </w:r>
          </w:p>
        </w:tc>
        <w:tc>
          <w:tcPr>
            <w:tcW w:w="1134" w:type="dxa"/>
            <w:tcBorders>
              <w:top w:val="nil"/>
              <w:left w:val="nil"/>
              <w:bottom w:val="single" w:sz="4" w:space="0" w:color="auto"/>
              <w:right w:val="single" w:sz="4" w:space="0" w:color="auto"/>
            </w:tcBorders>
            <w:shd w:val="clear" w:color="auto" w:fill="auto"/>
            <w:noWrap/>
            <w:vAlign w:val="bottom"/>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7.73</w:t>
            </w:r>
          </w:p>
        </w:tc>
        <w:tc>
          <w:tcPr>
            <w:tcW w:w="992"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7.72</w:t>
            </w:r>
          </w:p>
        </w:tc>
        <w:tc>
          <w:tcPr>
            <w:tcW w:w="1276"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kern w:val="0"/>
                <w:sz w:val="22"/>
              </w:rPr>
            </w:pPr>
            <w:r w:rsidRPr="00F11F45">
              <w:rPr>
                <w:rFonts w:ascii="Times New Roman" w:eastAsia="ＭＳ Ｐゴシック" w:hAnsi="Times New Roman" w:cs="Times New Roman"/>
                <w:kern w:val="0"/>
                <w:sz w:val="22"/>
              </w:rPr>
              <w:t>7.65</w:t>
            </w:r>
          </w:p>
        </w:tc>
        <w:tc>
          <w:tcPr>
            <w:tcW w:w="1275" w:type="dxa"/>
            <w:tcBorders>
              <w:top w:val="nil"/>
              <w:left w:val="nil"/>
              <w:bottom w:val="single" w:sz="4" w:space="0" w:color="auto"/>
              <w:right w:val="single" w:sz="4" w:space="0" w:color="auto"/>
            </w:tcBorders>
            <w:shd w:val="clear" w:color="auto" w:fill="auto"/>
            <w:noWrap/>
            <w:vAlign w:val="center"/>
            <w:hideMark/>
          </w:tcPr>
          <w:p w:rsidR="00F11F45" w:rsidRPr="00F11F45" w:rsidRDefault="00F11F45" w:rsidP="00F11F45">
            <w:pPr>
              <w:widowControl/>
              <w:jc w:val="right"/>
              <w:rPr>
                <w:rFonts w:ascii="Times New Roman" w:eastAsia="ＭＳ Ｐゴシック" w:hAnsi="Times New Roman" w:cs="Times New Roman"/>
                <w:color w:val="000000"/>
                <w:kern w:val="0"/>
                <w:sz w:val="22"/>
              </w:rPr>
            </w:pPr>
            <w:r w:rsidRPr="00F11F45">
              <w:rPr>
                <w:rFonts w:ascii="Times New Roman" w:eastAsia="ＭＳ Ｐゴシック" w:hAnsi="Times New Roman" w:cs="Times New Roman"/>
                <w:color w:val="000000"/>
                <w:kern w:val="0"/>
                <w:sz w:val="22"/>
              </w:rPr>
              <w:t>7.73</w:t>
            </w:r>
          </w:p>
        </w:tc>
      </w:tr>
    </w:tbl>
    <w:p w:rsidR="00F11F45" w:rsidRDefault="00F11F45" w:rsidP="001934E3">
      <w:pPr>
        <w:jc w:val="left"/>
        <w:rPr>
          <w:shd w:val="pct15" w:color="auto" w:fill="FFFFFF"/>
        </w:rPr>
      </w:pPr>
    </w:p>
    <w:p w:rsidR="00893EFF" w:rsidRPr="00481037" w:rsidRDefault="00893EFF" w:rsidP="00893EFF">
      <w:r w:rsidRPr="00E91995">
        <w:rPr>
          <w:rFonts w:hint="eastAsia"/>
        </w:rPr>
        <w:t>（出所：中銀</w:t>
      </w:r>
      <w:r>
        <w:rPr>
          <w:rFonts w:hint="eastAsia"/>
        </w:rPr>
        <w:t>，</w:t>
      </w:r>
      <w:r w:rsidRPr="00E91995">
        <w:rPr>
          <w:rFonts w:hint="eastAsia"/>
        </w:rPr>
        <w:t>国立統計院）　　　　　　注）</w:t>
      </w:r>
      <w:r w:rsidRPr="00E91995">
        <w:t>201</w:t>
      </w:r>
      <w:r>
        <w:rPr>
          <w:rFonts w:hint="eastAsia"/>
        </w:rPr>
        <w:t>4</w:t>
      </w:r>
      <w:r w:rsidRPr="00E91995">
        <w:rPr>
          <w:rFonts w:hint="eastAsia"/>
        </w:rPr>
        <w:t>年及び</w:t>
      </w:r>
      <w:r>
        <w:t>201</w:t>
      </w:r>
      <w:r>
        <w:rPr>
          <w:rFonts w:hint="eastAsia"/>
        </w:rPr>
        <w:t>5</w:t>
      </w:r>
      <w:r w:rsidRPr="00E91995">
        <w:rPr>
          <w:rFonts w:hint="eastAsia"/>
        </w:rPr>
        <w:t>年の為替レートは年平均</w:t>
      </w:r>
    </w:p>
    <w:p w:rsidR="001934E3" w:rsidRDefault="001934E3" w:rsidP="001934E3">
      <w:pPr>
        <w:jc w:val="left"/>
      </w:pPr>
    </w:p>
    <w:p w:rsidR="001934E3" w:rsidRPr="00F11F45" w:rsidRDefault="001934E3" w:rsidP="001934E3">
      <w:pPr>
        <w:jc w:val="left"/>
        <w:rPr>
          <w:shd w:val="pct15" w:color="auto" w:fill="FFFFFF"/>
        </w:rPr>
      </w:pPr>
      <w:r w:rsidRPr="00F11F45">
        <w:rPr>
          <w:rFonts w:hint="eastAsia"/>
          <w:shd w:val="pct15" w:color="auto" w:fill="FFFFFF"/>
        </w:rPr>
        <w:t>４　治安</w:t>
      </w:r>
      <w:r w:rsidR="00F11F45" w:rsidRPr="00F11F45">
        <w:rPr>
          <w:rFonts w:hint="eastAsia"/>
          <w:shd w:val="pct15" w:color="auto" w:fill="FFFFFF"/>
        </w:rPr>
        <w:t>・社会</w:t>
      </w:r>
    </w:p>
    <w:p w:rsidR="006B1952" w:rsidRDefault="006B1952" w:rsidP="001934E3">
      <w:pPr>
        <w:jc w:val="left"/>
      </w:pPr>
      <w:r>
        <w:rPr>
          <w:rFonts w:hint="eastAsia"/>
        </w:rPr>
        <w:t>（１）</w:t>
      </w:r>
      <w:r w:rsidRPr="006B1952">
        <w:rPr>
          <w:rFonts w:hint="eastAsia"/>
        </w:rPr>
        <w:t>当国における郵便サービスの停止</w:t>
      </w:r>
      <w:r>
        <w:rPr>
          <w:rFonts w:hint="eastAsia"/>
        </w:rPr>
        <w:t>と再開</w:t>
      </w:r>
    </w:p>
    <w:p w:rsidR="006B1952" w:rsidRPr="006B1952" w:rsidRDefault="006B1952" w:rsidP="001934E3">
      <w:pPr>
        <w:jc w:val="left"/>
      </w:pPr>
      <w:r>
        <w:rPr>
          <w:rFonts w:hint="eastAsia"/>
        </w:rPr>
        <w:t>１８日，</w:t>
      </w:r>
      <w:r w:rsidRPr="006B1952">
        <w:rPr>
          <w:rFonts w:hint="eastAsia"/>
        </w:rPr>
        <w:t>当国の民間郵便事業者のグアテマラ郵便会社と当国政府との契約が切れ，</w:t>
      </w:r>
      <w:r>
        <w:rPr>
          <w:rFonts w:hint="eastAsia"/>
        </w:rPr>
        <w:t>同社は</w:t>
      </w:r>
      <w:r w:rsidRPr="006B1952">
        <w:rPr>
          <w:rFonts w:hint="eastAsia"/>
        </w:rPr>
        <w:t>郵便サービスを停止</w:t>
      </w:r>
      <w:r>
        <w:rPr>
          <w:rFonts w:hint="eastAsia"/>
        </w:rPr>
        <w:t>した。２０１３年５月に</w:t>
      </w:r>
      <w:r w:rsidR="00EE6972">
        <w:rPr>
          <w:rFonts w:hint="eastAsia"/>
        </w:rPr>
        <w:t>，</w:t>
      </w:r>
      <w:r>
        <w:rPr>
          <w:rFonts w:hint="eastAsia"/>
        </w:rPr>
        <w:t>グアテマラ郵便会</w:t>
      </w:r>
      <w:r w:rsidR="00EE6972">
        <w:rPr>
          <w:rFonts w:hint="eastAsia"/>
        </w:rPr>
        <w:t>社は</w:t>
      </w:r>
      <w:r w:rsidRPr="006B1952">
        <w:rPr>
          <w:rFonts w:hint="eastAsia"/>
        </w:rPr>
        <w:t>２０１４年から</w:t>
      </w:r>
      <w:r w:rsidR="00EE6972">
        <w:rPr>
          <w:rFonts w:hint="eastAsia"/>
        </w:rPr>
        <w:t>２０１９年までの</w:t>
      </w:r>
      <w:r w:rsidRPr="006B1952">
        <w:rPr>
          <w:rFonts w:hint="eastAsia"/>
        </w:rPr>
        <w:t>５年間の契約延長を</w:t>
      </w:r>
      <w:r w:rsidR="00EE6972">
        <w:rPr>
          <w:rFonts w:hint="eastAsia"/>
        </w:rPr>
        <w:t>申請し，</w:t>
      </w:r>
      <w:r w:rsidRPr="006B1952">
        <w:rPr>
          <w:rFonts w:hint="eastAsia"/>
        </w:rPr>
        <w:t>２０１４年５月に通信インフラ省は</w:t>
      </w:r>
      <w:r w:rsidR="00EE6972">
        <w:rPr>
          <w:rFonts w:hint="eastAsia"/>
        </w:rPr>
        <w:t>同申請を</w:t>
      </w:r>
      <w:r w:rsidRPr="006B1952">
        <w:rPr>
          <w:rFonts w:hint="eastAsia"/>
        </w:rPr>
        <w:t>承認し</w:t>
      </w:r>
      <w:r w:rsidR="00EE6972">
        <w:rPr>
          <w:rFonts w:hint="eastAsia"/>
        </w:rPr>
        <w:t>てい</w:t>
      </w:r>
      <w:r w:rsidRPr="006B1952">
        <w:rPr>
          <w:rFonts w:hint="eastAsia"/>
        </w:rPr>
        <w:t>たが，本年４月２６日に，国会が同延長を投票で否決したためである。</w:t>
      </w:r>
      <w:r>
        <w:rPr>
          <w:rFonts w:hint="eastAsia"/>
        </w:rPr>
        <w:t>しかし，</w:t>
      </w:r>
      <w:r w:rsidRPr="006B1952">
        <w:rPr>
          <w:rFonts w:hint="eastAsia"/>
        </w:rPr>
        <w:t>政府との契約内容に従い，契約が切れた後も９０日間はサービスを続けること</w:t>
      </w:r>
      <w:r w:rsidR="00EE6972">
        <w:rPr>
          <w:rFonts w:hint="eastAsia"/>
        </w:rPr>
        <w:t>が契約内容に含まれているため</w:t>
      </w:r>
      <w:r>
        <w:rPr>
          <w:rFonts w:hint="eastAsia"/>
        </w:rPr>
        <w:t>，</w:t>
      </w:r>
      <w:r w:rsidR="00EE6972">
        <w:rPr>
          <w:rFonts w:hint="eastAsia"/>
        </w:rPr>
        <w:t>２３日，グアテマラ郵便会社は</w:t>
      </w:r>
      <w:r w:rsidRPr="006B1952">
        <w:rPr>
          <w:rFonts w:hint="eastAsia"/>
        </w:rPr>
        <w:t>郵便サービスを再開した。</w:t>
      </w:r>
    </w:p>
    <w:sectPr w:rsidR="006B1952" w:rsidRPr="006B1952" w:rsidSect="00AF34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31" w:rsidRDefault="00072F31" w:rsidP="00072F31">
      <w:r>
        <w:separator/>
      </w:r>
    </w:p>
  </w:endnote>
  <w:endnote w:type="continuationSeparator" w:id="0">
    <w:p w:rsidR="00072F31" w:rsidRDefault="00072F31" w:rsidP="0007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31" w:rsidRDefault="00072F31" w:rsidP="00072F31">
      <w:r>
        <w:separator/>
      </w:r>
    </w:p>
  </w:footnote>
  <w:footnote w:type="continuationSeparator" w:id="0">
    <w:p w:rsidR="00072F31" w:rsidRDefault="00072F31" w:rsidP="00072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919A0"/>
    <w:multiLevelType w:val="hybridMultilevel"/>
    <w:tmpl w:val="5032DDC2"/>
    <w:lvl w:ilvl="0" w:tplc="E56ACC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AC"/>
    <w:rsid w:val="000000FD"/>
    <w:rsid w:val="00072F31"/>
    <w:rsid w:val="000A4820"/>
    <w:rsid w:val="00112DE2"/>
    <w:rsid w:val="001315AC"/>
    <w:rsid w:val="00133373"/>
    <w:rsid w:val="001646AA"/>
    <w:rsid w:val="00176D20"/>
    <w:rsid w:val="001820F5"/>
    <w:rsid w:val="001934E3"/>
    <w:rsid w:val="00197BD5"/>
    <w:rsid w:val="002A2599"/>
    <w:rsid w:val="002E1D14"/>
    <w:rsid w:val="002F0EAD"/>
    <w:rsid w:val="003068DD"/>
    <w:rsid w:val="003122D3"/>
    <w:rsid w:val="00427384"/>
    <w:rsid w:val="004B01A1"/>
    <w:rsid w:val="00503A16"/>
    <w:rsid w:val="00531830"/>
    <w:rsid w:val="00541017"/>
    <w:rsid w:val="00546200"/>
    <w:rsid w:val="00561702"/>
    <w:rsid w:val="00565D1A"/>
    <w:rsid w:val="005D1D0C"/>
    <w:rsid w:val="006B1952"/>
    <w:rsid w:val="00714C52"/>
    <w:rsid w:val="0083394C"/>
    <w:rsid w:val="00893EFF"/>
    <w:rsid w:val="008B5CEA"/>
    <w:rsid w:val="008F5310"/>
    <w:rsid w:val="008F5C64"/>
    <w:rsid w:val="00934EF1"/>
    <w:rsid w:val="00970A01"/>
    <w:rsid w:val="009751DB"/>
    <w:rsid w:val="00A1135A"/>
    <w:rsid w:val="00A16FF3"/>
    <w:rsid w:val="00A43F3B"/>
    <w:rsid w:val="00A47151"/>
    <w:rsid w:val="00A60168"/>
    <w:rsid w:val="00A8580A"/>
    <w:rsid w:val="00AF34B5"/>
    <w:rsid w:val="00B44D11"/>
    <w:rsid w:val="00B61059"/>
    <w:rsid w:val="00B64C85"/>
    <w:rsid w:val="00BA2E02"/>
    <w:rsid w:val="00C1408C"/>
    <w:rsid w:val="00CC4957"/>
    <w:rsid w:val="00E2249A"/>
    <w:rsid w:val="00E227D7"/>
    <w:rsid w:val="00EE6972"/>
    <w:rsid w:val="00F11F45"/>
    <w:rsid w:val="00F5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34E3"/>
  </w:style>
  <w:style w:type="character" w:customStyle="1" w:styleId="a4">
    <w:name w:val="日付 (文字)"/>
    <w:basedOn w:val="a0"/>
    <w:link w:val="a3"/>
    <w:uiPriority w:val="99"/>
    <w:semiHidden/>
    <w:rsid w:val="001934E3"/>
  </w:style>
  <w:style w:type="paragraph" w:styleId="a5">
    <w:name w:val="List Paragraph"/>
    <w:basedOn w:val="a"/>
    <w:uiPriority w:val="34"/>
    <w:qFormat/>
    <w:rsid w:val="00A60168"/>
    <w:pPr>
      <w:ind w:leftChars="400" w:left="840"/>
    </w:pPr>
  </w:style>
  <w:style w:type="paragraph" w:styleId="a6">
    <w:name w:val="header"/>
    <w:basedOn w:val="a"/>
    <w:link w:val="a7"/>
    <w:uiPriority w:val="99"/>
    <w:unhideWhenUsed/>
    <w:rsid w:val="00072F31"/>
    <w:pPr>
      <w:tabs>
        <w:tab w:val="center" w:pos="4252"/>
        <w:tab w:val="right" w:pos="8504"/>
      </w:tabs>
      <w:snapToGrid w:val="0"/>
    </w:pPr>
  </w:style>
  <w:style w:type="character" w:customStyle="1" w:styleId="a7">
    <w:name w:val="ヘッダー (文字)"/>
    <w:basedOn w:val="a0"/>
    <w:link w:val="a6"/>
    <w:uiPriority w:val="99"/>
    <w:rsid w:val="00072F31"/>
  </w:style>
  <w:style w:type="paragraph" w:styleId="a8">
    <w:name w:val="footer"/>
    <w:basedOn w:val="a"/>
    <w:link w:val="a9"/>
    <w:uiPriority w:val="99"/>
    <w:unhideWhenUsed/>
    <w:rsid w:val="00072F31"/>
    <w:pPr>
      <w:tabs>
        <w:tab w:val="center" w:pos="4252"/>
        <w:tab w:val="right" w:pos="8504"/>
      </w:tabs>
      <w:snapToGrid w:val="0"/>
    </w:pPr>
  </w:style>
  <w:style w:type="character" w:customStyle="1" w:styleId="a9">
    <w:name w:val="フッター (文字)"/>
    <w:basedOn w:val="a0"/>
    <w:link w:val="a8"/>
    <w:uiPriority w:val="99"/>
    <w:rsid w:val="00072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34E3"/>
  </w:style>
  <w:style w:type="character" w:customStyle="1" w:styleId="a4">
    <w:name w:val="日付 (文字)"/>
    <w:basedOn w:val="a0"/>
    <w:link w:val="a3"/>
    <w:uiPriority w:val="99"/>
    <w:semiHidden/>
    <w:rsid w:val="001934E3"/>
  </w:style>
  <w:style w:type="paragraph" w:styleId="a5">
    <w:name w:val="List Paragraph"/>
    <w:basedOn w:val="a"/>
    <w:uiPriority w:val="34"/>
    <w:qFormat/>
    <w:rsid w:val="00A60168"/>
    <w:pPr>
      <w:ind w:leftChars="400" w:left="840"/>
    </w:pPr>
  </w:style>
  <w:style w:type="paragraph" w:styleId="a6">
    <w:name w:val="header"/>
    <w:basedOn w:val="a"/>
    <w:link w:val="a7"/>
    <w:uiPriority w:val="99"/>
    <w:unhideWhenUsed/>
    <w:rsid w:val="00072F31"/>
    <w:pPr>
      <w:tabs>
        <w:tab w:val="center" w:pos="4252"/>
        <w:tab w:val="right" w:pos="8504"/>
      </w:tabs>
      <w:snapToGrid w:val="0"/>
    </w:pPr>
  </w:style>
  <w:style w:type="character" w:customStyle="1" w:styleId="a7">
    <w:name w:val="ヘッダー (文字)"/>
    <w:basedOn w:val="a0"/>
    <w:link w:val="a6"/>
    <w:uiPriority w:val="99"/>
    <w:rsid w:val="00072F31"/>
  </w:style>
  <w:style w:type="paragraph" w:styleId="a8">
    <w:name w:val="footer"/>
    <w:basedOn w:val="a"/>
    <w:link w:val="a9"/>
    <w:uiPriority w:val="99"/>
    <w:unhideWhenUsed/>
    <w:rsid w:val="00072F31"/>
    <w:pPr>
      <w:tabs>
        <w:tab w:val="center" w:pos="4252"/>
        <w:tab w:val="right" w:pos="8504"/>
      </w:tabs>
      <w:snapToGrid w:val="0"/>
    </w:pPr>
  </w:style>
  <w:style w:type="character" w:customStyle="1" w:styleId="a9">
    <w:name w:val="フッター (文字)"/>
    <w:basedOn w:val="a0"/>
    <w:link w:val="a8"/>
    <w:uiPriority w:val="99"/>
    <w:rsid w:val="0007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2016-06-10T15:21:00Z</cp:lastPrinted>
  <dcterms:created xsi:type="dcterms:W3CDTF">2016-06-12T03:45:00Z</dcterms:created>
  <dcterms:modified xsi:type="dcterms:W3CDTF">2016-06-12T03:45:00Z</dcterms:modified>
</cp:coreProperties>
</file>