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2A5" w:rsidRDefault="00B172A5" w:rsidP="00B172A5">
      <w:pPr>
        <w:jc w:val="center"/>
      </w:pPr>
      <w:bookmarkStart w:id="0" w:name="_GoBack"/>
      <w:bookmarkEnd w:id="0"/>
      <w:r w:rsidRPr="001934E3">
        <w:rPr>
          <w:rFonts w:hint="eastAsia"/>
          <w:u w:val="double"/>
        </w:rPr>
        <w:t>グアテマラ月報（</w:t>
      </w:r>
      <w:r w:rsidRPr="001934E3">
        <w:rPr>
          <w:rFonts w:hint="eastAsia"/>
          <w:u w:val="double"/>
        </w:rPr>
        <w:t>2016</w:t>
      </w:r>
      <w:r w:rsidRPr="001934E3">
        <w:rPr>
          <w:rFonts w:hint="eastAsia"/>
          <w:u w:val="double"/>
        </w:rPr>
        <w:t>年</w:t>
      </w:r>
      <w:r>
        <w:rPr>
          <w:rFonts w:hint="eastAsia"/>
          <w:u w:val="double"/>
        </w:rPr>
        <w:t>6</w:t>
      </w:r>
      <w:r w:rsidRPr="001934E3">
        <w:rPr>
          <w:rFonts w:hint="eastAsia"/>
          <w:u w:val="double"/>
        </w:rPr>
        <w:t>月）</w:t>
      </w:r>
    </w:p>
    <w:p w:rsidR="00B172A5" w:rsidRDefault="00B172A5" w:rsidP="00B172A5">
      <w:pPr>
        <w:jc w:val="right"/>
      </w:pPr>
      <w:r>
        <w:rPr>
          <w:rFonts w:hint="eastAsia"/>
        </w:rPr>
        <w:t>2016</w:t>
      </w:r>
      <w:r>
        <w:rPr>
          <w:rFonts w:hint="eastAsia"/>
        </w:rPr>
        <w:t>年</w:t>
      </w:r>
      <w:r>
        <w:rPr>
          <w:rFonts w:hint="eastAsia"/>
        </w:rPr>
        <w:t>7</w:t>
      </w:r>
      <w:r>
        <w:rPr>
          <w:rFonts w:hint="eastAsia"/>
        </w:rPr>
        <w:t>月</w:t>
      </w:r>
      <w:r w:rsidR="003B79F5">
        <w:rPr>
          <w:rFonts w:hint="eastAsia"/>
        </w:rPr>
        <w:t>7</w:t>
      </w:r>
      <w:r>
        <w:rPr>
          <w:rFonts w:hint="eastAsia"/>
        </w:rPr>
        <w:t>日</w:t>
      </w:r>
    </w:p>
    <w:p w:rsidR="00B172A5" w:rsidRDefault="00B172A5" w:rsidP="00B172A5">
      <w:pPr>
        <w:jc w:val="right"/>
      </w:pPr>
      <w:r>
        <w:rPr>
          <w:rFonts w:hint="eastAsia"/>
        </w:rPr>
        <w:t>在グアテマラ日本国大使館</w:t>
      </w:r>
    </w:p>
    <w:p w:rsidR="005F7612" w:rsidRPr="00B172A5" w:rsidRDefault="007E37D9"/>
    <w:p w:rsidR="0087070C" w:rsidRPr="00345F04" w:rsidRDefault="00345F04" w:rsidP="00345F04">
      <w:pPr>
        <w:jc w:val="left"/>
        <w:rPr>
          <w:shd w:val="pct15" w:color="auto" w:fill="FFFFFF"/>
        </w:rPr>
      </w:pPr>
      <w:r w:rsidRPr="00F11F45">
        <w:rPr>
          <w:rFonts w:hint="eastAsia"/>
          <w:shd w:val="pct15" w:color="auto" w:fill="FFFFFF"/>
        </w:rPr>
        <w:t>１　内政</w:t>
      </w:r>
    </w:p>
    <w:p w:rsidR="00744ECD" w:rsidRDefault="00744ECD" w:rsidP="00744ECD">
      <w:r>
        <w:rPr>
          <w:rFonts w:hint="eastAsia"/>
        </w:rPr>
        <w:t>（１）新しい国家訴訟代理局長の任命</w:t>
      </w:r>
    </w:p>
    <w:p w:rsidR="00744ECD" w:rsidRPr="00744ECD" w:rsidRDefault="00744ECD">
      <w:r>
        <w:rPr>
          <w:rFonts w:hint="eastAsia"/>
        </w:rPr>
        <w:t>１日，モラレス大統領は，アナベラ・モルフィン氏を新たな国家訴訟代理局長に任命した。同任命は，ビジャグラン前国家訴訟代理局長が５月３１日に辞職したことを受けたものである。モルフィン新国家訴訟代理局長は，憲法に特化した当国のシンクタンクである憲法弁護センターの創設者であり，以前は同センターの代表も務めていた。</w:t>
      </w:r>
    </w:p>
    <w:p w:rsidR="006162B7" w:rsidRDefault="006162B7">
      <w:r>
        <w:rPr>
          <w:rFonts w:hint="eastAsia"/>
        </w:rPr>
        <w:t>（</w:t>
      </w:r>
      <w:r w:rsidR="00744ECD">
        <w:rPr>
          <w:rFonts w:hint="eastAsia"/>
        </w:rPr>
        <w:t>２</w:t>
      </w:r>
      <w:r>
        <w:rPr>
          <w:rFonts w:hint="eastAsia"/>
        </w:rPr>
        <w:t>）</w:t>
      </w:r>
      <w:r w:rsidRPr="006162B7">
        <w:rPr>
          <w:rFonts w:hint="eastAsia"/>
        </w:rPr>
        <w:t>ペレス・モリーナ元大統領とバルデッティ元副大統領の新たな汚職事件の発覚</w:t>
      </w:r>
    </w:p>
    <w:p w:rsidR="00BC644E" w:rsidRDefault="00BC644E">
      <w:r w:rsidRPr="00BC644E">
        <w:rPr>
          <w:rFonts w:hint="eastAsia"/>
        </w:rPr>
        <w:t>２日，検察庁とグアテマラ無処罰問題対策国際委員会（Ｃ</w:t>
      </w:r>
      <w:r w:rsidR="006162B7">
        <w:rPr>
          <w:rFonts w:hint="eastAsia"/>
        </w:rPr>
        <w:t>ＩＣＩＧ）は，ペレス・モリーナ元大統領とバルデッティ元副大統領が</w:t>
      </w:r>
      <w:r w:rsidRPr="00BC644E">
        <w:rPr>
          <w:rFonts w:hint="eastAsia"/>
        </w:rPr>
        <w:t>，自身が設立したペーパーカンパニーを通して，政府による事業発注の見返りに</w:t>
      </w:r>
      <w:r w:rsidR="004D60B4" w:rsidRPr="00BC644E">
        <w:rPr>
          <w:rFonts w:hint="eastAsia"/>
        </w:rPr>
        <w:t>テレビ局や建設会社などから</w:t>
      </w:r>
      <w:r w:rsidRPr="00BC644E">
        <w:rPr>
          <w:rFonts w:hint="eastAsia"/>
        </w:rPr>
        <w:t>賄賂を受け取っていた</w:t>
      </w:r>
      <w:r w:rsidR="006162B7">
        <w:rPr>
          <w:rFonts w:hint="eastAsia"/>
        </w:rPr>
        <w:t>とする</w:t>
      </w:r>
      <w:r w:rsidR="006162B7" w:rsidRPr="006162B7">
        <w:rPr>
          <w:rFonts w:hint="eastAsia"/>
        </w:rPr>
        <w:t>新たな贈収賄事件を摘発した</w:t>
      </w:r>
      <w:r w:rsidRPr="00BC644E">
        <w:rPr>
          <w:rFonts w:hint="eastAsia"/>
        </w:rPr>
        <w:t>。賄賂の総額は約５億ケツァル（約７５億円）。両者は，受け取った資金を</w:t>
      </w:r>
      <w:r w:rsidR="004D60B4">
        <w:rPr>
          <w:rFonts w:hint="eastAsia"/>
        </w:rPr>
        <w:t>，</w:t>
      </w:r>
      <w:r w:rsidRPr="00BC644E">
        <w:rPr>
          <w:rFonts w:hint="eastAsia"/>
        </w:rPr>
        <w:t>不動産，車，飛行機，ヘリコプター，ボート，衣服などの購入や公共サービスへの支払いに使っていたとされる。</w:t>
      </w:r>
    </w:p>
    <w:p w:rsidR="009D7F18" w:rsidRDefault="009D7F18">
      <w:r>
        <w:rPr>
          <w:rFonts w:hint="eastAsia"/>
        </w:rPr>
        <w:t>（</w:t>
      </w:r>
      <w:r w:rsidR="00744ECD">
        <w:rPr>
          <w:rFonts w:hint="eastAsia"/>
        </w:rPr>
        <w:t>３</w:t>
      </w:r>
      <w:r>
        <w:rPr>
          <w:rFonts w:hint="eastAsia"/>
        </w:rPr>
        <w:t>）</w:t>
      </w:r>
      <w:r w:rsidR="00A601BE">
        <w:rPr>
          <w:rFonts w:hint="eastAsia"/>
        </w:rPr>
        <w:t>最高裁による野党</w:t>
      </w:r>
      <w:r w:rsidRPr="009D7F18">
        <w:rPr>
          <w:rFonts w:hint="eastAsia"/>
        </w:rPr>
        <w:t>議員３人に対する不逮捕特権剥奪請求の手続き開始決定</w:t>
      </w:r>
    </w:p>
    <w:p w:rsidR="00872D68" w:rsidRDefault="00B629AE" w:rsidP="00D84B60">
      <w:r w:rsidRPr="00B629AE">
        <w:rPr>
          <w:rFonts w:hint="eastAsia"/>
        </w:rPr>
        <w:t>８日，最高裁は，給料だけ支払われる幽霊職員ポストを作り不正な契約を行った罪に関して，３人の国会議員に対する検察庁</w:t>
      </w:r>
      <w:r w:rsidR="00D876E7">
        <w:rPr>
          <w:rFonts w:hint="eastAsia"/>
        </w:rPr>
        <w:t>による</w:t>
      </w:r>
      <w:r w:rsidRPr="00B629AE">
        <w:rPr>
          <w:rFonts w:hint="eastAsia"/>
        </w:rPr>
        <w:t>不逮捕特権剥奪請求の手続き開始を決定した。対象となる３人の国会議員は，本事件の中心人物である前国会議長のルイス・ラベ市民連合党（ＡＣ）議員，前国会副議長のアリスティデス・クレスポ改革運動党（ＭＲ）議員とマヌエル・ガルシア改革運動党議員である。</w:t>
      </w:r>
    </w:p>
    <w:p w:rsidR="00D84B60" w:rsidRDefault="00D84B60" w:rsidP="00D84B60">
      <w:r>
        <w:rPr>
          <w:rFonts w:hint="eastAsia"/>
        </w:rPr>
        <w:t>（</w:t>
      </w:r>
      <w:r w:rsidR="00744ECD">
        <w:rPr>
          <w:rFonts w:hint="eastAsia"/>
        </w:rPr>
        <w:t>４</w:t>
      </w:r>
      <w:r>
        <w:rPr>
          <w:rFonts w:hint="eastAsia"/>
        </w:rPr>
        <w:t>）</w:t>
      </w:r>
      <w:r w:rsidR="004D177D">
        <w:rPr>
          <w:rFonts w:hint="eastAsia"/>
        </w:rPr>
        <w:t>ペレス・モリーナ政権</w:t>
      </w:r>
      <w:r w:rsidR="003F42C9">
        <w:rPr>
          <w:rFonts w:hint="eastAsia"/>
        </w:rPr>
        <w:t>の大臣による汚職事件の発覚</w:t>
      </w:r>
    </w:p>
    <w:p w:rsidR="00D84B60" w:rsidRDefault="00D84B60" w:rsidP="00D84B60">
      <w:r>
        <w:rPr>
          <w:rFonts w:hint="eastAsia"/>
        </w:rPr>
        <w:t>１１日，</w:t>
      </w:r>
      <w:r w:rsidR="003F42C9">
        <w:rPr>
          <w:rFonts w:hint="eastAsia"/>
        </w:rPr>
        <w:t>検察庁とＣＩＣＩＧは，</w:t>
      </w:r>
      <w:r w:rsidR="004D177D">
        <w:rPr>
          <w:rFonts w:hint="eastAsia"/>
        </w:rPr>
        <w:t>ペレス・モリーナ政権</w:t>
      </w:r>
      <w:r w:rsidR="00872D68">
        <w:rPr>
          <w:rFonts w:hint="eastAsia"/>
        </w:rPr>
        <w:t>の大臣５名がマネーロンダ</w:t>
      </w:r>
      <w:r w:rsidR="00221574">
        <w:rPr>
          <w:rFonts w:hint="eastAsia"/>
        </w:rPr>
        <w:t>リングに関わったとする汚職事件を公表した。５名の内，ロペス元国防</w:t>
      </w:r>
      <w:r w:rsidR="00872D68">
        <w:rPr>
          <w:rFonts w:hint="eastAsia"/>
        </w:rPr>
        <w:t>大臣，アンスエト元</w:t>
      </w:r>
      <w:r w:rsidR="00221574">
        <w:rPr>
          <w:rFonts w:hint="eastAsia"/>
        </w:rPr>
        <w:t>国</w:t>
      </w:r>
      <w:r w:rsidR="00872D68">
        <w:rPr>
          <w:rFonts w:hint="eastAsia"/>
        </w:rPr>
        <w:t>防大臣，ロペス元内務大臣が逮捕され，シニバルディ元通信大臣及びアルチラ元エネルギー鉱山大臣に逮捕命令が出された。検察庁とＣＩＣＩＧによると，５名はペレス・モリーナ元大統領とバルデッティ元副大統領にヘリコプター，ボート，別荘などを贈るために国のお金を合計で約４８２万米ドル不正</w:t>
      </w:r>
      <w:r w:rsidR="002D4F65">
        <w:rPr>
          <w:rFonts w:hint="eastAsia"/>
        </w:rPr>
        <w:t>に</w:t>
      </w:r>
      <w:r w:rsidR="00872D68">
        <w:rPr>
          <w:rFonts w:hint="eastAsia"/>
        </w:rPr>
        <w:t>使用したと見られている。</w:t>
      </w:r>
    </w:p>
    <w:p w:rsidR="00D84B60" w:rsidRDefault="00D84B60" w:rsidP="00D84B60">
      <w:r>
        <w:rPr>
          <w:rFonts w:hint="eastAsia"/>
        </w:rPr>
        <w:t>（</w:t>
      </w:r>
      <w:r w:rsidR="00744ECD">
        <w:rPr>
          <w:rFonts w:hint="eastAsia"/>
        </w:rPr>
        <w:t>５</w:t>
      </w:r>
      <w:r>
        <w:rPr>
          <w:rFonts w:hint="eastAsia"/>
        </w:rPr>
        <w:t>）</w:t>
      </w:r>
      <w:r w:rsidR="00A601BE">
        <w:rPr>
          <w:rFonts w:hint="eastAsia"/>
        </w:rPr>
        <w:t>検察庁とＣＩＣＩＧによる野党議員に対する不逮捕特権剥奪請求</w:t>
      </w:r>
    </w:p>
    <w:p w:rsidR="00D84B60" w:rsidRPr="00A07224" w:rsidRDefault="00D84B60" w:rsidP="00D84B60">
      <w:r>
        <w:rPr>
          <w:rFonts w:hint="eastAsia"/>
        </w:rPr>
        <w:t>１６日，検察庁とＣＩＣＩＧ</w:t>
      </w:r>
      <w:r w:rsidR="00A601BE">
        <w:rPr>
          <w:rFonts w:hint="eastAsia"/>
        </w:rPr>
        <w:t>は，ブシノットみんなの党（ＴＯＤＯＳ）議員に対して不逮捕特権剥奪請求を行った。ＣＩＣＩＧによると同議員は</w:t>
      </w:r>
      <w:r w:rsidR="008367A7">
        <w:rPr>
          <w:rFonts w:hint="eastAsia"/>
        </w:rPr>
        <w:t>，自分の知人を国会職員として雇用し，国会で仕事をさせる代わりに，同議員の家族のための家の建設や同議員のマンションのメンテナンスなどに従事させていた。</w:t>
      </w:r>
      <w:r w:rsidR="00D876E7">
        <w:rPr>
          <w:rFonts w:hint="eastAsia"/>
        </w:rPr>
        <w:t>本件に関して，</w:t>
      </w:r>
      <w:r>
        <w:rPr>
          <w:rFonts w:hint="eastAsia"/>
        </w:rPr>
        <w:t>２９日，最高裁</w:t>
      </w:r>
      <w:r w:rsidR="00D876E7">
        <w:rPr>
          <w:rFonts w:hint="eastAsia"/>
        </w:rPr>
        <w:t>は</w:t>
      </w:r>
      <w:r w:rsidR="003D7767">
        <w:rPr>
          <w:rFonts w:hint="eastAsia"/>
        </w:rPr>
        <w:t>同議員に対する</w:t>
      </w:r>
      <w:r w:rsidR="00D876E7" w:rsidRPr="00B629AE">
        <w:rPr>
          <w:rFonts w:hint="eastAsia"/>
        </w:rPr>
        <w:t>不逮捕特権剥奪請求の手続き開始を決定した。</w:t>
      </w:r>
    </w:p>
    <w:p w:rsidR="006A115C" w:rsidRDefault="006A115C" w:rsidP="00D84B60">
      <w:r>
        <w:rPr>
          <w:rFonts w:hint="eastAsia"/>
        </w:rPr>
        <w:lastRenderedPageBreak/>
        <w:t>（</w:t>
      </w:r>
      <w:r w:rsidR="00744ECD">
        <w:rPr>
          <w:rFonts w:hint="eastAsia"/>
        </w:rPr>
        <w:t>６</w:t>
      </w:r>
      <w:r>
        <w:rPr>
          <w:rFonts w:hint="eastAsia"/>
        </w:rPr>
        <w:t>）</w:t>
      </w:r>
      <w:r w:rsidR="003B5C6A">
        <w:rPr>
          <w:rFonts w:hint="eastAsia"/>
        </w:rPr>
        <w:t>新たな最高裁裁判官の就任</w:t>
      </w:r>
    </w:p>
    <w:p w:rsidR="00D84B60" w:rsidRDefault="006A115C">
      <w:r>
        <w:rPr>
          <w:rFonts w:hint="eastAsia"/>
        </w:rPr>
        <w:t>２４日</w:t>
      </w:r>
      <w:r w:rsidR="00AE189C">
        <w:rPr>
          <w:rFonts w:hint="eastAsia"/>
        </w:rPr>
        <w:t>，汚職に関与した疑いで先月辞職したアギラル最高裁裁判官の後任とし</w:t>
      </w:r>
      <w:r w:rsidR="003B5C6A">
        <w:rPr>
          <w:rFonts w:hint="eastAsia"/>
        </w:rPr>
        <w:t>て，国会により任命されたマリア・モラレス氏が新たな最高裁裁判官に就任した。モラレス新最高裁裁判官は，司法セクターで３４</w:t>
      </w:r>
      <w:r w:rsidR="00AE189C">
        <w:rPr>
          <w:rFonts w:hint="eastAsia"/>
        </w:rPr>
        <w:t>年のキャリアがあり，以前は憲法裁判所や国家訴訟代理局での勤務経験がある</w:t>
      </w:r>
      <w:r w:rsidR="003B5C6A">
        <w:rPr>
          <w:rFonts w:hint="eastAsia"/>
        </w:rPr>
        <w:t>。</w:t>
      </w:r>
    </w:p>
    <w:p w:rsidR="00B629AE" w:rsidRDefault="00B629AE"/>
    <w:p w:rsidR="00345F04" w:rsidRPr="00F11F45" w:rsidRDefault="00345F04" w:rsidP="00345F04">
      <w:pPr>
        <w:jc w:val="left"/>
        <w:rPr>
          <w:shd w:val="pct15" w:color="auto" w:fill="FFFFFF"/>
        </w:rPr>
      </w:pPr>
      <w:r w:rsidRPr="00F11F45">
        <w:rPr>
          <w:rFonts w:hint="eastAsia"/>
          <w:shd w:val="pct15" w:color="auto" w:fill="FFFFFF"/>
        </w:rPr>
        <w:t>２　外交</w:t>
      </w:r>
    </w:p>
    <w:p w:rsidR="00D50AC0" w:rsidRDefault="00D50AC0">
      <w:r>
        <w:rPr>
          <w:rFonts w:hint="eastAsia"/>
        </w:rPr>
        <w:t>（１）</w:t>
      </w:r>
      <w:r w:rsidRPr="00D50AC0">
        <w:rPr>
          <w:rFonts w:hint="eastAsia"/>
        </w:rPr>
        <w:t>グアテマラとホンジュラスの税関統一：閣僚級合意</w:t>
      </w:r>
    </w:p>
    <w:p w:rsidR="009872D3" w:rsidRDefault="009872D3">
      <w:r w:rsidRPr="009872D3">
        <w:rPr>
          <w:rFonts w:hint="eastAsia"/>
        </w:rPr>
        <w:t>６日，モラレス・モンロイ当国経済大臣及びカスティージョ・ホンジュラス経済開発大臣は，ホンジュラスにおいて会合を開き，税関統一に関する合意書に署名した。</w:t>
      </w:r>
      <w:r w:rsidR="00D50AC0" w:rsidRPr="00D50AC0">
        <w:rPr>
          <w:rFonts w:hint="eastAsia"/>
        </w:rPr>
        <w:t>今般の署名により，中米経済統合銀行（ＢＣＩＥ）は，税関統一の実行プロセスに使われる１５０万米ドルを税関統一構造基金に投資する予定である他，両国政府はそれぞれ５００万米ドルを同基金へ収めることが義務づけられる。また，今後５，６ヶ月以内に税関統一の施行手続きに入る予定である。</w:t>
      </w:r>
    </w:p>
    <w:p w:rsidR="009872D3" w:rsidRDefault="00D50AC0" w:rsidP="009872D3">
      <w:r>
        <w:rPr>
          <w:rFonts w:hint="eastAsia"/>
        </w:rPr>
        <w:t>（２）</w:t>
      </w:r>
      <w:r w:rsidRPr="00D50AC0">
        <w:rPr>
          <w:rFonts w:hint="eastAsia"/>
        </w:rPr>
        <w:t>モラレス大統領のＳＩＣＡ首脳会合出席</w:t>
      </w:r>
    </w:p>
    <w:p w:rsidR="0002290A" w:rsidRDefault="0002290A" w:rsidP="009872D3">
      <w:r w:rsidRPr="0002290A">
        <w:rPr>
          <w:rFonts w:hint="eastAsia"/>
        </w:rPr>
        <w:t>２９日，モラレス大統領はホンジュラスのロアタン島で開催されたＳＩＣＡ首脳会合に出席した。同会合には，エルナンデス・ホンジュラス大統領，サンチェス・セレン・エルサルバドル大統領，バレーラ・パナマ大統領，メディーナ・ドミニカ共和国大統領，エルリントン・ベリーズ外相，ソラーノ・コスタリカ外務次官，モンカダ・ニカラグア大統領府顧問大臣兼ＯＡＳ代表部大使が出席した。</w:t>
      </w:r>
      <w:r>
        <w:rPr>
          <w:rFonts w:hint="eastAsia"/>
        </w:rPr>
        <w:t>会合の中で，モラレス</w:t>
      </w:r>
      <w:r w:rsidRPr="0002290A">
        <w:rPr>
          <w:rFonts w:hint="eastAsia"/>
        </w:rPr>
        <w:t>大統領は中米統合の重要性を強調し，特に中米地域の経済発展を促進することが重要であるとの考えを述べた。</w:t>
      </w:r>
    </w:p>
    <w:p w:rsidR="009872D3" w:rsidRDefault="009872D3"/>
    <w:p w:rsidR="00345F04" w:rsidRDefault="00345F04" w:rsidP="00345F04">
      <w:pPr>
        <w:jc w:val="left"/>
        <w:rPr>
          <w:shd w:val="pct15" w:color="auto" w:fill="FFFFFF"/>
        </w:rPr>
      </w:pPr>
      <w:r w:rsidRPr="00F11F45">
        <w:rPr>
          <w:rFonts w:hint="eastAsia"/>
          <w:shd w:val="pct15" w:color="auto" w:fill="FFFFFF"/>
        </w:rPr>
        <w:t>３　経済</w:t>
      </w:r>
    </w:p>
    <w:p w:rsidR="001A511D" w:rsidRDefault="001A511D" w:rsidP="006F7D8F">
      <w:r>
        <w:rPr>
          <w:rFonts w:hint="eastAsia"/>
        </w:rPr>
        <w:t>（</w:t>
      </w:r>
      <w:r w:rsidR="0082252C">
        <w:rPr>
          <w:rFonts w:hint="eastAsia"/>
        </w:rPr>
        <w:t>１</w:t>
      </w:r>
      <w:r>
        <w:rPr>
          <w:rFonts w:hint="eastAsia"/>
        </w:rPr>
        <w:t>）</w:t>
      </w:r>
      <w:r w:rsidR="005A18C3">
        <w:rPr>
          <w:rFonts w:hint="eastAsia"/>
        </w:rPr>
        <w:t>国立統計院による５月の当国消費者物価指数及び</w:t>
      </w:r>
      <w:r>
        <w:rPr>
          <w:rFonts w:hint="eastAsia"/>
        </w:rPr>
        <w:t>インフレ率</w:t>
      </w:r>
      <w:r w:rsidR="005A18C3">
        <w:rPr>
          <w:rFonts w:hint="eastAsia"/>
        </w:rPr>
        <w:t>の発表</w:t>
      </w:r>
    </w:p>
    <w:p w:rsidR="001A511D" w:rsidRDefault="001A511D" w:rsidP="006F7D8F">
      <w:r>
        <w:rPr>
          <w:rFonts w:hint="eastAsia"/>
        </w:rPr>
        <w:t>７日，</w:t>
      </w:r>
      <w:r w:rsidR="005A18C3">
        <w:rPr>
          <w:rFonts w:hint="eastAsia"/>
        </w:rPr>
        <w:t>国立統計院は，５月の当国消費者物価指数及びインフレ率を発表した。インフレ率は前年同月比４．３６％に留まった一方，食品及びノンアルコール飲料の物価上昇率は９．９７％に上った。価格の上昇が顕著だった食品にはタマネギ，ジャガイモ，トマト及びトルティージャが含まれる。</w:t>
      </w:r>
    </w:p>
    <w:p w:rsidR="001A511D" w:rsidRDefault="001A511D" w:rsidP="006F7D8F">
      <w:r>
        <w:rPr>
          <w:rFonts w:hint="eastAsia"/>
        </w:rPr>
        <w:t>（</w:t>
      </w:r>
      <w:r w:rsidR="0082252C">
        <w:rPr>
          <w:rFonts w:hint="eastAsia"/>
        </w:rPr>
        <w:t>２</w:t>
      </w:r>
      <w:r>
        <w:rPr>
          <w:rFonts w:hint="eastAsia"/>
        </w:rPr>
        <w:t>）ＥＣＬＡＣ</w:t>
      </w:r>
      <w:r w:rsidR="0043126B">
        <w:rPr>
          <w:rFonts w:hint="eastAsia"/>
        </w:rPr>
        <w:t>によるラテンアメリカ・カリブ地域に対する</w:t>
      </w:r>
      <w:r>
        <w:rPr>
          <w:rFonts w:hint="eastAsia"/>
        </w:rPr>
        <w:t>海外直接投資</w:t>
      </w:r>
      <w:r w:rsidR="0043126B">
        <w:rPr>
          <w:rFonts w:hint="eastAsia"/>
        </w:rPr>
        <w:t>額発表</w:t>
      </w:r>
    </w:p>
    <w:p w:rsidR="0043126B" w:rsidRDefault="001A511D" w:rsidP="006F7D8F">
      <w:r>
        <w:rPr>
          <w:rFonts w:hint="eastAsia"/>
        </w:rPr>
        <w:t>１５日，</w:t>
      </w:r>
      <w:r w:rsidR="0043126B">
        <w:rPr>
          <w:rFonts w:hint="eastAsia"/>
        </w:rPr>
        <w:t>国連ラテンアメリカ・カリブ経済委員会</w:t>
      </w:r>
      <w:r w:rsidR="004D177D">
        <w:rPr>
          <w:rFonts w:hint="eastAsia"/>
        </w:rPr>
        <w:t>（ＥＣＬＡＣ）</w:t>
      </w:r>
      <w:r w:rsidR="0043126B">
        <w:rPr>
          <w:rFonts w:hint="eastAsia"/>
        </w:rPr>
        <w:t>は，ラテンアメリカ・カリブ地域に対する２０１５年の海外直接投資額を発表した。ＥＣＬＡＣの報告によると，</w:t>
      </w:r>
      <w:r w:rsidR="0043126B" w:rsidRPr="00221574">
        <w:rPr>
          <w:rFonts w:hint="eastAsia"/>
          <w:u w:val="single"/>
        </w:rPr>
        <w:t>２０１５年のグアテマラに対する海外直接投資額は，２０１４年比１３％減となる１２億９００万米ドルであった。</w:t>
      </w:r>
      <w:r w:rsidR="0043126B">
        <w:rPr>
          <w:rFonts w:hint="eastAsia"/>
        </w:rPr>
        <w:t>同額</w:t>
      </w:r>
      <w:r w:rsidR="004D177D">
        <w:rPr>
          <w:rFonts w:hint="eastAsia"/>
        </w:rPr>
        <w:t>は２０１２年以降最低水準である</w:t>
      </w:r>
      <w:r w:rsidR="0043126B">
        <w:rPr>
          <w:rFonts w:hint="eastAsia"/>
        </w:rPr>
        <w:t>。中米地域への海外直接投資額は１１８億米ドルに上り，内４３％がパナマ，</w:t>
      </w:r>
      <w:r w:rsidR="00DC6030">
        <w:rPr>
          <w:rFonts w:hint="eastAsia"/>
        </w:rPr>
        <w:t>２６％がコスタリカ，</w:t>
      </w:r>
      <w:r w:rsidR="004D177D">
        <w:rPr>
          <w:rFonts w:hint="eastAsia"/>
        </w:rPr>
        <w:t>グアテマラとホンジュラスへの投資がそれぞれ１０％で続いた</w:t>
      </w:r>
      <w:r w:rsidR="00DC6030">
        <w:rPr>
          <w:rFonts w:hint="eastAsia"/>
        </w:rPr>
        <w:t>。</w:t>
      </w:r>
    </w:p>
    <w:p w:rsidR="004D177D" w:rsidRPr="00DC6030" w:rsidRDefault="004D177D" w:rsidP="006F7D8F"/>
    <w:p w:rsidR="009D7F18" w:rsidRDefault="009D7F18" w:rsidP="009D7F18">
      <w:r>
        <w:rPr>
          <w:rFonts w:hint="eastAsia"/>
        </w:rPr>
        <w:lastRenderedPageBreak/>
        <w:t>（</w:t>
      </w:r>
      <w:r w:rsidR="0082252C">
        <w:rPr>
          <w:rFonts w:hint="eastAsia"/>
        </w:rPr>
        <w:t>３</w:t>
      </w:r>
      <w:r>
        <w:rPr>
          <w:rFonts w:hint="eastAsia"/>
        </w:rPr>
        <w:t>）</w:t>
      </w:r>
      <w:r w:rsidR="00630D51">
        <w:rPr>
          <w:rFonts w:hint="eastAsia"/>
        </w:rPr>
        <w:t>ムーディーズ投資サービスの当国リスク評価の改善</w:t>
      </w:r>
    </w:p>
    <w:p w:rsidR="009D7F18" w:rsidRDefault="009D7F18" w:rsidP="009D7F18">
      <w:r>
        <w:rPr>
          <w:rFonts w:hint="eastAsia"/>
        </w:rPr>
        <w:t>３０日，ムーディーズ投資サービスが当国に対する年間レポートを発表し，当国のリスク評価がネ</w:t>
      </w:r>
      <w:r w:rsidR="00AE189C">
        <w:rPr>
          <w:rFonts w:hint="eastAsia"/>
        </w:rPr>
        <w:t>ガティブから安定に戻ったと報告した。２０１５年</w:t>
      </w:r>
      <w:r>
        <w:rPr>
          <w:rFonts w:hint="eastAsia"/>
        </w:rPr>
        <w:t>のレポートでは，政治情勢の不安から当国のリスク評価</w:t>
      </w:r>
      <w:r w:rsidR="00630D51">
        <w:rPr>
          <w:rFonts w:hint="eastAsia"/>
        </w:rPr>
        <w:t>が安定からネガティブに下がっていた。今年のレポートは，評価が改善</w:t>
      </w:r>
      <w:r>
        <w:rPr>
          <w:rFonts w:hint="eastAsia"/>
        </w:rPr>
        <w:t>した理由として，経済の安定，汚職に対する戦い，政府の透明性確保に対する努力，政府が予算実行の際に説明責任を果たしていることなどを評価したためと説明している。</w:t>
      </w:r>
    </w:p>
    <w:p w:rsidR="006F7D8F" w:rsidRDefault="006F7D8F" w:rsidP="006F7D8F"/>
    <w:p w:rsidR="006F7D8F" w:rsidRDefault="006F7D8F"/>
    <w:tbl>
      <w:tblPr>
        <w:tblW w:w="8520" w:type="dxa"/>
        <w:tblInd w:w="84" w:type="dxa"/>
        <w:tblCellMar>
          <w:left w:w="99" w:type="dxa"/>
          <w:right w:w="99" w:type="dxa"/>
        </w:tblCellMar>
        <w:tblLook w:val="04A0" w:firstRow="1" w:lastRow="0" w:firstColumn="1" w:lastColumn="0" w:noHBand="0" w:noVBand="1"/>
      </w:tblPr>
      <w:tblGrid>
        <w:gridCol w:w="2709"/>
        <w:gridCol w:w="1134"/>
        <w:gridCol w:w="1134"/>
        <w:gridCol w:w="992"/>
        <w:gridCol w:w="1276"/>
        <w:gridCol w:w="1275"/>
      </w:tblGrid>
      <w:tr w:rsidR="00D50AC0" w:rsidRPr="00CD6CC3" w:rsidTr="00630D51">
        <w:trPr>
          <w:trHeight w:val="270"/>
        </w:trP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6CC3" w:rsidRPr="00CD6CC3" w:rsidRDefault="00CD6CC3" w:rsidP="00CD6CC3">
            <w:pPr>
              <w:widowControl/>
              <w:jc w:val="left"/>
              <w:rPr>
                <w:rFonts w:ascii="ＭＳ Ｐゴシック" w:eastAsia="ＭＳ Ｐゴシック" w:hAnsi="ＭＳ Ｐゴシック" w:cs="ＭＳ Ｐゴシック"/>
                <w:color w:val="000000"/>
                <w:kern w:val="0"/>
                <w:sz w:val="22"/>
              </w:rPr>
            </w:pPr>
            <w:r w:rsidRPr="00CD6CC3">
              <w:rPr>
                <w:rFonts w:ascii="ＭＳ Ｐゴシック" w:eastAsia="ＭＳ Ｐゴシック" w:hAnsi="ＭＳ Ｐゴシック" w:cs="ＭＳ Ｐゴシック" w:hint="eastAsia"/>
                <w:color w:val="000000"/>
                <w:kern w:val="0"/>
                <w:sz w:val="22"/>
              </w:rPr>
              <w:t>◇主要経済指標◇</w:t>
            </w:r>
          </w:p>
        </w:tc>
        <w:tc>
          <w:tcPr>
            <w:tcW w:w="3260" w:type="dxa"/>
            <w:gridSpan w:val="3"/>
            <w:tcBorders>
              <w:top w:val="single" w:sz="4" w:space="0" w:color="auto"/>
              <w:left w:val="nil"/>
              <w:bottom w:val="nil"/>
              <w:right w:val="single" w:sz="4" w:space="0" w:color="000000"/>
            </w:tcBorders>
            <w:shd w:val="clear" w:color="auto" w:fill="auto"/>
            <w:noWrap/>
            <w:vAlign w:val="center"/>
            <w:hideMark/>
          </w:tcPr>
          <w:p w:rsidR="00CD6CC3" w:rsidRPr="00CD6CC3" w:rsidRDefault="00CD6CC3" w:rsidP="00CD6CC3">
            <w:pPr>
              <w:widowControl/>
              <w:jc w:val="center"/>
              <w:rPr>
                <w:rFonts w:ascii="ＭＳ Ｐゴシック" w:eastAsia="ＭＳ Ｐゴシック" w:hAnsi="ＭＳ Ｐゴシック" w:cs="ＭＳ Ｐゴシック"/>
                <w:b/>
                <w:bCs/>
                <w:color w:val="000000"/>
                <w:kern w:val="0"/>
                <w:szCs w:val="21"/>
              </w:rPr>
            </w:pPr>
            <w:r w:rsidRPr="00CD6CC3">
              <w:rPr>
                <w:rFonts w:ascii="ＭＳ Ｐゴシック" w:eastAsia="ＭＳ Ｐゴシック" w:hAnsi="ＭＳ Ｐゴシック" w:cs="ＭＳ Ｐゴシック" w:hint="eastAsia"/>
                <w:b/>
                <w:bCs/>
                <w:color w:val="000000"/>
                <w:kern w:val="0"/>
                <w:szCs w:val="21"/>
              </w:rPr>
              <w:t>2016年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6CC3" w:rsidRPr="00CD6CC3" w:rsidRDefault="00CD6CC3" w:rsidP="00CD6CC3">
            <w:pPr>
              <w:widowControl/>
              <w:jc w:val="center"/>
              <w:rPr>
                <w:rFonts w:ascii="ＭＳ Ｐゴシック" w:eastAsia="ＭＳ Ｐゴシック" w:hAnsi="ＭＳ Ｐゴシック" w:cs="ＭＳ Ｐゴシック"/>
                <w:b/>
                <w:bCs/>
                <w:color w:val="000000"/>
                <w:kern w:val="0"/>
                <w:szCs w:val="21"/>
              </w:rPr>
            </w:pPr>
            <w:r w:rsidRPr="00CD6CC3">
              <w:rPr>
                <w:rFonts w:ascii="ＭＳ Ｐゴシック" w:eastAsia="ＭＳ Ｐゴシック" w:hAnsi="ＭＳ Ｐゴシック" w:cs="ＭＳ Ｐゴシック" w:hint="eastAsia"/>
                <w:b/>
                <w:bCs/>
                <w:color w:val="000000"/>
                <w:kern w:val="0"/>
                <w:szCs w:val="21"/>
              </w:rPr>
              <w:t>2015年</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6CC3" w:rsidRPr="00CD6CC3" w:rsidRDefault="00CD6CC3" w:rsidP="00CD6CC3">
            <w:pPr>
              <w:widowControl/>
              <w:jc w:val="center"/>
              <w:rPr>
                <w:rFonts w:ascii="ＭＳ Ｐゴシック" w:eastAsia="ＭＳ Ｐゴシック" w:hAnsi="ＭＳ Ｐゴシック" w:cs="ＭＳ Ｐゴシック"/>
                <w:b/>
                <w:bCs/>
                <w:color w:val="000000"/>
                <w:kern w:val="0"/>
                <w:szCs w:val="21"/>
              </w:rPr>
            </w:pPr>
            <w:r w:rsidRPr="00CD6CC3">
              <w:rPr>
                <w:rFonts w:ascii="ＭＳ Ｐゴシック" w:eastAsia="ＭＳ Ｐゴシック" w:hAnsi="ＭＳ Ｐゴシック" w:cs="ＭＳ Ｐゴシック" w:hint="eastAsia"/>
                <w:b/>
                <w:bCs/>
                <w:color w:val="000000"/>
                <w:kern w:val="0"/>
                <w:szCs w:val="21"/>
              </w:rPr>
              <w:t>2014年</w:t>
            </w:r>
          </w:p>
        </w:tc>
      </w:tr>
      <w:tr w:rsidR="00D50AC0" w:rsidRPr="00CD6CC3" w:rsidTr="00630D51">
        <w:trPr>
          <w:trHeight w:val="270"/>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CD6CC3" w:rsidRPr="00CD6CC3" w:rsidRDefault="00CD6CC3" w:rsidP="00CD6CC3">
            <w:pPr>
              <w:widowControl/>
              <w:jc w:val="left"/>
              <w:rPr>
                <w:rFonts w:ascii="ＭＳ Ｐゴシック" w:eastAsia="ＭＳ Ｐゴシック" w:hAnsi="ＭＳ Ｐゴシック" w:cs="ＭＳ Ｐゴシック"/>
                <w:color w:val="000000"/>
                <w:kern w:val="0"/>
                <w:sz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D6CC3" w:rsidRPr="00CD6CC3" w:rsidRDefault="00CD6CC3" w:rsidP="00CD6CC3">
            <w:pPr>
              <w:widowControl/>
              <w:jc w:val="center"/>
              <w:rPr>
                <w:rFonts w:ascii="ＭＳ Ｐゴシック" w:eastAsia="ＭＳ Ｐゴシック" w:hAnsi="ＭＳ Ｐゴシック" w:cs="ＭＳ Ｐゴシック"/>
                <w:b/>
                <w:bCs/>
                <w:color w:val="000000"/>
                <w:kern w:val="0"/>
                <w:sz w:val="22"/>
              </w:rPr>
            </w:pPr>
            <w:r w:rsidRPr="00CD6CC3">
              <w:rPr>
                <w:rFonts w:ascii="ＭＳ Ｐゴシック" w:eastAsia="ＭＳ Ｐゴシック" w:hAnsi="ＭＳ Ｐゴシック" w:cs="ＭＳ Ｐゴシック" w:hint="eastAsia"/>
                <w:b/>
                <w:bCs/>
                <w:color w:val="000000"/>
                <w:kern w:val="0"/>
                <w:sz w:val="22"/>
              </w:rPr>
              <w:t>6月</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D6CC3" w:rsidRPr="00CD6CC3" w:rsidRDefault="00CD6CC3" w:rsidP="00CD6CC3">
            <w:pPr>
              <w:widowControl/>
              <w:jc w:val="center"/>
              <w:rPr>
                <w:rFonts w:ascii="ＭＳ Ｐゴシック" w:eastAsia="ＭＳ Ｐゴシック" w:hAnsi="ＭＳ Ｐゴシック" w:cs="ＭＳ Ｐゴシック"/>
                <w:b/>
                <w:bCs/>
                <w:color w:val="000000"/>
                <w:kern w:val="0"/>
                <w:sz w:val="22"/>
              </w:rPr>
            </w:pPr>
            <w:r w:rsidRPr="00CD6CC3">
              <w:rPr>
                <w:rFonts w:ascii="ＭＳ Ｐゴシック" w:eastAsia="ＭＳ Ｐゴシック" w:hAnsi="ＭＳ Ｐゴシック" w:cs="ＭＳ Ｐゴシック" w:hint="eastAsia"/>
                <w:b/>
                <w:bCs/>
                <w:color w:val="000000"/>
                <w:kern w:val="0"/>
                <w:sz w:val="22"/>
              </w:rPr>
              <w:t>5月</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D6CC3" w:rsidRPr="00CD6CC3" w:rsidRDefault="00CD6CC3" w:rsidP="00CD6CC3">
            <w:pPr>
              <w:widowControl/>
              <w:jc w:val="center"/>
              <w:rPr>
                <w:rFonts w:ascii="ＭＳ Ｐゴシック" w:eastAsia="ＭＳ Ｐゴシック" w:hAnsi="ＭＳ Ｐゴシック" w:cs="ＭＳ Ｐゴシック"/>
                <w:b/>
                <w:bCs/>
                <w:color w:val="000000"/>
                <w:kern w:val="0"/>
                <w:sz w:val="22"/>
              </w:rPr>
            </w:pPr>
            <w:r w:rsidRPr="00CD6CC3">
              <w:rPr>
                <w:rFonts w:ascii="ＭＳ Ｐゴシック" w:eastAsia="ＭＳ Ｐゴシック" w:hAnsi="ＭＳ Ｐゴシック" w:cs="ＭＳ Ｐゴシック" w:hint="eastAsia"/>
                <w:b/>
                <w:bCs/>
                <w:color w:val="000000"/>
                <w:kern w:val="0"/>
                <w:sz w:val="22"/>
              </w:rPr>
              <w:t>4月</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D6CC3" w:rsidRPr="00CD6CC3" w:rsidRDefault="00CD6CC3" w:rsidP="00CD6CC3">
            <w:pPr>
              <w:widowControl/>
              <w:jc w:val="left"/>
              <w:rPr>
                <w:rFonts w:ascii="ＭＳ Ｐゴシック" w:eastAsia="ＭＳ Ｐゴシック" w:hAnsi="ＭＳ Ｐゴシック" w:cs="ＭＳ Ｐゴシック"/>
                <w:b/>
                <w:bCs/>
                <w:color w:val="000000"/>
                <w:kern w:val="0"/>
                <w:szCs w:val="21"/>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CD6CC3" w:rsidRPr="00CD6CC3" w:rsidRDefault="00CD6CC3" w:rsidP="00CD6CC3">
            <w:pPr>
              <w:widowControl/>
              <w:jc w:val="left"/>
              <w:rPr>
                <w:rFonts w:ascii="ＭＳ Ｐゴシック" w:eastAsia="ＭＳ Ｐゴシック" w:hAnsi="ＭＳ Ｐゴシック" w:cs="ＭＳ Ｐゴシック"/>
                <w:b/>
                <w:bCs/>
                <w:color w:val="000000"/>
                <w:kern w:val="0"/>
                <w:szCs w:val="21"/>
              </w:rPr>
            </w:pPr>
          </w:p>
        </w:tc>
      </w:tr>
      <w:tr w:rsidR="00D50AC0" w:rsidRPr="00CD6CC3" w:rsidTr="00630D51">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CD6CC3" w:rsidRPr="00CD6CC3" w:rsidRDefault="00CD6CC3" w:rsidP="00CD6CC3">
            <w:pPr>
              <w:widowControl/>
              <w:jc w:val="left"/>
              <w:rPr>
                <w:rFonts w:ascii="ＭＳ Ｐゴシック" w:eastAsia="ＭＳ Ｐゴシック" w:hAnsi="ＭＳ Ｐゴシック" w:cs="ＭＳ Ｐゴシック"/>
                <w:b/>
                <w:bCs/>
                <w:color w:val="000000"/>
                <w:kern w:val="0"/>
                <w:sz w:val="22"/>
              </w:rPr>
            </w:pPr>
            <w:r w:rsidRPr="00CD6CC3">
              <w:rPr>
                <w:rFonts w:ascii="ＭＳ Ｐゴシック" w:eastAsia="ＭＳ Ｐゴシック" w:hAnsi="ＭＳ Ｐゴシック" w:cs="ＭＳ Ｐゴシック" w:hint="eastAsia"/>
                <w:b/>
                <w:bCs/>
                <w:color w:val="000000"/>
                <w:kern w:val="0"/>
                <w:szCs w:val="21"/>
              </w:rPr>
              <w:t>インフレ率 （</w:t>
            </w:r>
            <w:r w:rsidRPr="00CD6CC3">
              <w:rPr>
                <w:rFonts w:ascii="ＭＳ Ｐゴシック" w:eastAsia="ＭＳ Ｐゴシック" w:hAnsi="ＭＳ Ｐゴシック" w:cs="ＭＳ Ｐゴシック" w:hint="eastAsia"/>
                <w:b/>
                <w:bCs/>
                <w:color w:val="000000"/>
                <w:kern w:val="0"/>
                <w:sz w:val="18"/>
                <w:szCs w:val="18"/>
              </w:rPr>
              <w:t>前年同月比）</w:t>
            </w:r>
          </w:p>
        </w:tc>
        <w:tc>
          <w:tcPr>
            <w:tcW w:w="1134" w:type="dxa"/>
            <w:tcBorders>
              <w:top w:val="nil"/>
              <w:left w:val="nil"/>
              <w:bottom w:val="single" w:sz="4" w:space="0" w:color="auto"/>
              <w:right w:val="single" w:sz="4" w:space="0" w:color="auto"/>
            </w:tcBorders>
            <w:shd w:val="clear" w:color="auto" w:fill="auto"/>
            <w:noWrap/>
            <w:vAlign w:val="bottom"/>
            <w:hideMark/>
          </w:tcPr>
          <w:p w:rsidR="00CD6CC3" w:rsidRPr="00CD6CC3" w:rsidRDefault="00CD6CC3" w:rsidP="00CD6CC3">
            <w:pPr>
              <w:widowControl/>
              <w:jc w:val="center"/>
              <w:rPr>
                <w:rFonts w:ascii="ＭＳ Ｐゴシック" w:eastAsia="ＭＳ Ｐゴシック" w:hAnsi="ＭＳ Ｐゴシック" w:cs="ＭＳ Ｐゴシック"/>
                <w:color w:val="000000"/>
                <w:kern w:val="0"/>
                <w:sz w:val="18"/>
                <w:szCs w:val="18"/>
              </w:rPr>
            </w:pPr>
            <w:r w:rsidRPr="00CD6CC3">
              <w:rPr>
                <w:rFonts w:ascii="ＭＳ Ｐゴシック" w:eastAsia="ＭＳ Ｐゴシック" w:hAnsi="ＭＳ Ｐゴシック" w:cs="ＭＳ Ｐゴシック" w:hint="eastAsia"/>
                <w:color w:val="000000"/>
                <w:kern w:val="0"/>
                <w:sz w:val="18"/>
                <w:szCs w:val="18"/>
              </w:rPr>
              <w:t>未発表</w:t>
            </w:r>
          </w:p>
        </w:tc>
        <w:tc>
          <w:tcPr>
            <w:tcW w:w="1134" w:type="dxa"/>
            <w:tcBorders>
              <w:top w:val="nil"/>
              <w:left w:val="nil"/>
              <w:bottom w:val="single" w:sz="4" w:space="0" w:color="auto"/>
              <w:right w:val="single" w:sz="4" w:space="0" w:color="auto"/>
            </w:tcBorders>
            <w:shd w:val="clear" w:color="auto" w:fill="auto"/>
            <w:noWrap/>
            <w:vAlign w:val="bottom"/>
            <w:hideMark/>
          </w:tcPr>
          <w:p w:rsidR="00CD6CC3" w:rsidRPr="00CD6CC3" w:rsidRDefault="00CD6CC3" w:rsidP="00CD6CC3">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4.36%</w:t>
            </w:r>
          </w:p>
        </w:tc>
        <w:tc>
          <w:tcPr>
            <w:tcW w:w="992" w:type="dxa"/>
            <w:tcBorders>
              <w:top w:val="nil"/>
              <w:left w:val="nil"/>
              <w:bottom w:val="single" w:sz="4" w:space="0" w:color="auto"/>
              <w:right w:val="single" w:sz="4" w:space="0" w:color="auto"/>
            </w:tcBorders>
            <w:shd w:val="clear" w:color="auto" w:fill="auto"/>
            <w:noWrap/>
            <w:vAlign w:val="bottom"/>
            <w:hideMark/>
          </w:tcPr>
          <w:p w:rsidR="00CD6CC3" w:rsidRPr="00CD6CC3" w:rsidRDefault="00CD6CC3" w:rsidP="00CD6CC3">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4.09%</w:t>
            </w:r>
          </w:p>
        </w:tc>
        <w:tc>
          <w:tcPr>
            <w:tcW w:w="1276" w:type="dxa"/>
            <w:tcBorders>
              <w:top w:val="nil"/>
              <w:left w:val="nil"/>
              <w:bottom w:val="single" w:sz="4" w:space="0" w:color="auto"/>
              <w:right w:val="single" w:sz="4" w:space="0" w:color="auto"/>
            </w:tcBorders>
            <w:shd w:val="clear" w:color="auto" w:fill="auto"/>
            <w:noWrap/>
            <w:vAlign w:val="center"/>
            <w:hideMark/>
          </w:tcPr>
          <w:p w:rsidR="00CD6CC3" w:rsidRPr="00CD6CC3" w:rsidRDefault="00CD6CC3" w:rsidP="00CD6CC3">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3.07%</w:t>
            </w:r>
          </w:p>
        </w:tc>
        <w:tc>
          <w:tcPr>
            <w:tcW w:w="1275" w:type="dxa"/>
            <w:tcBorders>
              <w:top w:val="nil"/>
              <w:left w:val="nil"/>
              <w:bottom w:val="single" w:sz="4" w:space="0" w:color="auto"/>
              <w:right w:val="single" w:sz="4" w:space="0" w:color="auto"/>
            </w:tcBorders>
            <w:shd w:val="clear" w:color="auto" w:fill="auto"/>
            <w:noWrap/>
            <w:vAlign w:val="bottom"/>
            <w:hideMark/>
          </w:tcPr>
          <w:p w:rsidR="00CD6CC3" w:rsidRPr="00CD6CC3" w:rsidRDefault="00CD6CC3" w:rsidP="00CD6CC3">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2.95%</w:t>
            </w:r>
          </w:p>
        </w:tc>
      </w:tr>
      <w:tr w:rsidR="00D50AC0" w:rsidRPr="00CD6CC3" w:rsidTr="00630D51">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CD6CC3" w:rsidRPr="00CD6CC3" w:rsidRDefault="00CD6CC3" w:rsidP="00CD6CC3">
            <w:pPr>
              <w:widowControl/>
              <w:jc w:val="left"/>
              <w:rPr>
                <w:rFonts w:ascii="ＭＳ Ｐゴシック" w:eastAsia="ＭＳ Ｐゴシック" w:hAnsi="ＭＳ Ｐゴシック" w:cs="ＭＳ Ｐゴシック"/>
                <w:b/>
                <w:bCs/>
                <w:color w:val="000000"/>
                <w:kern w:val="0"/>
                <w:sz w:val="22"/>
              </w:rPr>
            </w:pPr>
            <w:r w:rsidRPr="00CD6CC3">
              <w:rPr>
                <w:rFonts w:ascii="ＭＳ Ｐゴシック" w:eastAsia="ＭＳ Ｐゴシック" w:hAnsi="ＭＳ Ｐゴシック" w:cs="ＭＳ Ｐゴシック" w:hint="eastAsia"/>
                <w:b/>
                <w:bCs/>
                <w:color w:val="000000"/>
                <w:kern w:val="0"/>
                <w:sz w:val="22"/>
              </w:rPr>
              <w:t>貿易収支（百万ドル）</w:t>
            </w:r>
          </w:p>
        </w:tc>
        <w:tc>
          <w:tcPr>
            <w:tcW w:w="1134" w:type="dxa"/>
            <w:tcBorders>
              <w:top w:val="nil"/>
              <w:left w:val="nil"/>
              <w:bottom w:val="single" w:sz="4" w:space="0" w:color="auto"/>
              <w:right w:val="single" w:sz="4" w:space="0" w:color="auto"/>
            </w:tcBorders>
            <w:shd w:val="clear" w:color="auto" w:fill="auto"/>
            <w:noWrap/>
            <w:vAlign w:val="bottom"/>
            <w:hideMark/>
          </w:tcPr>
          <w:p w:rsidR="00CD6CC3" w:rsidRPr="00CD6CC3" w:rsidRDefault="00CD6CC3" w:rsidP="00CD6CC3">
            <w:pPr>
              <w:widowControl/>
              <w:jc w:val="center"/>
              <w:rPr>
                <w:rFonts w:ascii="ＭＳ Ｐゴシック" w:eastAsia="ＭＳ Ｐゴシック" w:hAnsi="ＭＳ Ｐゴシック" w:cs="ＭＳ Ｐゴシック"/>
                <w:color w:val="000000"/>
                <w:kern w:val="0"/>
                <w:sz w:val="18"/>
                <w:szCs w:val="18"/>
              </w:rPr>
            </w:pPr>
            <w:r w:rsidRPr="00CD6CC3">
              <w:rPr>
                <w:rFonts w:ascii="ＭＳ Ｐゴシック" w:eastAsia="ＭＳ Ｐゴシック" w:hAnsi="ＭＳ Ｐゴシック" w:cs="ＭＳ Ｐゴシック" w:hint="eastAsia"/>
                <w:color w:val="000000"/>
                <w:kern w:val="0"/>
                <w:sz w:val="18"/>
                <w:szCs w:val="18"/>
              </w:rPr>
              <w:t>未発表</w:t>
            </w:r>
          </w:p>
        </w:tc>
        <w:tc>
          <w:tcPr>
            <w:tcW w:w="1134" w:type="dxa"/>
            <w:tcBorders>
              <w:top w:val="nil"/>
              <w:left w:val="nil"/>
              <w:bottom w:val="single" w:sz="4" w:space="0" w:color="auto"/>
              <w:right w:val="single" w:sz="4" w:space="0" w:color="auto"/>
            </w:tcBorders>
            <w:shd w:val="clear" w:color="auto" w:fill="auto"/>
            <w:noWrap/>
            <w:vAlign w:val="bottom"/>
            <w:hideMark/>
          </w:tcPr>
          <w:p w:rsidR="00CD6CC3" w:rsidRPr="00CD6CC3" w:rsidRDefault="00CD6CC3" w:rsidP="00CD6CC3">
            <w:pPr>
              <w:widowControl/>
              <w:jc w:val="center"/>
              <w:rPr>
                <w:rFonts w:ascii="ＭＳ Ｐゴシック" w:eastAsia="ＭＳ Ｐゴシック" w:hAnsi="ＭＳ Ｐゴシック" w:cs="ＭＳ Ｐゴシック"/>
                <w:color w:val="000000"/>
                <w:kern w:val="0"/>
                <w:sz w:val="18"/>
                <w:szCs w:val="18"/>
              </w:rPr>
            </w:pPr>
            <w:r w:rsidRPr="00CD6CC3">
              <w:rPr>
                <w:rFonts w:ascii="ＭＳ Ｐゴシック" w:eastAsia="ＭＳ Ｐゴシック" w:hAnsi="ＭＳ Ｐゴシック" w:cs="ＭＳ Ｐゴシック" w:hint="eastAsia"/>
                <w:color w:val="000000"/>
                <w:kern w:val="0"/>
                <w:sz w:val="18"/>
                <w:szCs w:val="18"/>
              </w:rPr>
              <w:t>未発表</w:t>
            </w:r>
          </w:p>
        </w:tc>
        <w:tc>
          <w:tcPr>
            <w:tcW w:w="992" w:type="dxa"/>
            <w:tcBorders>
              <w:top w:val="nil"/>
              <w:left w:val="nil"/>
              <w:bottom w:val="single" w:sz="4" w:space="0" w:color="auto"/>
              <w:right w:val="single" w:sz="4" w:space="0" w:color="auto"/>
            </w:tcBorders>
            <w:shd w:val="clear" w:color="auto" w:fill="auto"/>
            <w:noWrap/>
            <w:vAlign w:val="center"/>
            <w:hideMark/>
          </w:tcPr>
          <w:p w:rsidR="00CD6CC3" w:rsidRPr="00CD6CC3" w:rsidRDefault="00CD6CC3" w:rsidP="00CD6CC3">
            <w:pPr>
              <w:widowControl/>
              <w:jc w:val="right"/>
              <w:rPr>
                <w:rFonts w:ascii="Times New Roman" w:eastAsia="ＭＳ Ｐゴシック" w:hAnsi="Times New Roman" w:cs="Times New Roman"/>
                <w:color w:val="000000"/>
                <w:kern w:val="0"/>
                <w:sz w:val="22"/>
              </w:rPr>
            </w:pPr>
            <w:r w:rsidRPr="00CD6CC3">
              <w:rPr>
                <w:rFonts w:ascii="ＭＳ Ｐゴシック" w:eastAsia="ＭＳ Ｐゴシック" w:hAnsi="ＭＳ Ｐゴシック" w:cs="Times New Roman" w:hint="eastAsia"/>
                <w:color w:val="000000"/>
                <w:kern w:val="0"/>
                <w:sz w:val="22"/>
              </w:rPr>
              <w:t>△</w:t>
            </w:r>
            <w:r w:rsidRPr="00CD6CC3">
              <w:rPr>
                <w:rFonts w:ascii="Times New Roman" w:eastAsia="ＭＳ Ｐゴシック" w:hAnsi="Times New Roman" w:cs="Times New Roman"/>
                <w:color w:val="000000"/>
                <w:kern w:val="0"/>
                <w:sz w:val="22"/>
              </w:rPr>
              <w:t>499.0</w:t>
            </w:r>
          </w:p>
        </w:tc>
        <w:tc>
          <w:tcPr>
            <w:tcW w:w="1276" w:type="dxa"/>
            <w:tcBorders>
              <w:top w:val="nil"/>
              <w:left w:val="nil"/>
              <w:bottom w:val="single" w:sz="4" w:space="0" w:color="auto"/>
              <w:right w:val="single" w:sz="4" w:space="0" w:color="auto"/>
            </w:tcBorders>
            <w:shd w:val="clear" w:color="auto" w:fill="auto"/>
            <w:noWrap/>
            <w:vAlign w:val="bottom"/>
            <w:hideMark/>
          </w:tcPr>
          <w:p w:rsidR="00CD6CC3" w:rsidRPr="00CD6CC3" w:rsidRDefault="00CD6CC3" w:rsidP="00CD6CC3">
            <w:pPr>
              <w:widowControl/>
              <w:jc w:val="right"/>
              <w:rPr>
                <w:rFonts w:ascii="Times New Roman" w:eastAsia="ＭＳ Ｐゴシック" w:hAnsi="Times New Roman" w:cs="Times New Roman"/>
                <w:color w:val="000000"/>
                <w:kern w:val="0"/>
                <w:sz w:val="22"/>
              </w:rPr>
            </w:pPr>
            <w:r w:rsidRPr="00CD6CC3">
              <w:rPr>
                <w:rFonts w:ascii="ＭＳ Ｐゴシック" w:eastAsia="ＭＳ Ｐゴシック" w:hAnsi="ＭＳ Ｐゴシック" w:cs="Times New Roman" w:hint="eastAsia"/>
                <w:color w:val="000000"/>
                <w:kern w:val="0"/>
                <w:sz w:val="22"/>
              </w:rPr>
              <w:t>△</w:t>
            </w:r>
            <w:r w:rsidRPr="00CD6CC3">
              <w:rPr>
                <w:rFonts w:ascii="Times New Roman" w:eastAsia="ＭＳ Ｐゴシック" w:hAnsi="Times New Roman" w:cs="Times New Roman"/>
                <w:color w:val="000000"/>
                <w:kern w:val="0"/>
                <w:sz w:val="22"/>
              </w:rPr>
              <w:t>6,913.1</w:t>
            </w:r>
          </w:p>
        </w:tc>
        <w:tc>
          <w:tcPr>
            <w:tcW w:w="1275" w:type="dxa"/>
            <w:tcBorders>
              <w:top w:val="nil"/>
              <w:left w:val="nil"/>
              <w:bottom w:val="single" w:sz="4" w:space="0" w:color="auto"/>
              <w:right w:val="single" w:sz="4" w:space="0" w:color="auto"/>
            </w:tcBorders>
            <w:shd w:val="clear" w:color="auto" w:fill="auto"/>
            <w:noWrap/>
            <w:vAlign w:val="center"/>
            <w:hideMark/>
          </w:tcPr>
          <w:p w:rsidR="00CD6CC3" w:rsidRPr="00CD6CC3" w:rsidRDefault="00CD6CC3" w:rsidP="00CD6CC3">
            <w:pPr>
              <w:widowControl/>
              <w:jc w:val="right"/>
              <w:rPr>
                <w:rFonts w:ascii="Times New Roman" w:eastAsia="ＭＳ Ｐゴシック" w:hAnsi="Times New Roman" w:cs="Times New Roman"/>
                <w:color w:val="000000"/>
                <w:kern w:val="0"/>
                <w:sz w:val="22"/>
              </w:rPr>
            </w:pPr>
            <w:r w:rsidRPr="00CD6CC3">
              <w:rPr>
                <w:rFonts w:ascii="ＭＳ Ｐ明朝" w:eastAsia="ＭＳ Ｐ明朝" w:hAnsi="ＭＳ Ｐ明朝" w:cs="Times New Roman" w:hint="eastAsia"/>
                <w:color w:val="000000"/>
                <w:kern w:val="0"/>
                <w:sz w:val="22"/>
              </w:rPr>
              <w:t>△</w:t>
            </w:r>
            <w:r w:rsidRPr="00CD6CC3">
              <w:rPr>
                <w:rFonts w:ascii="Times New Roman" w:eastAsia="ＭＳ Ｐゴシック" w:hAnsi="Times New Roman" w:cs="Times New Roman"/>
                <w:color w:val="000000"/>
                <w:kern w:val="0"/>
                <w:sz w:val="22"/>
              </w:rPr>
              <w:t>7,477.6</w:t>
            </w:r>
          </w:p>
        </w:tc>
      </w:tr>
      <w:tr w:rsidR="00D50AC0" w:rsidRPr="00CD6CC3" w:rsidTr="00630D51">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CD6CC3" w:rsidRPr="00CD6CC3" w:rsidRDefault="00CD6CC3" w:rsidP="00CD6CC3">
            <w:pPr>
              <w:widowControl/>
              <w:jc w:val="left"/>
              <w:rPr>
                <w:rFonts w:ascii="ＭＳ Ｐゴシック" w:eastAsia="ＭＳ Ｐゴシック" w:hAnsi="ＭＳ Ｐゴシック" w:cs="ＭＳ Ｐゴシック"/>
                <w:b/>
                <w:bCs/>
                <w:color w:val="000000"/>
                <w:kern w:val="0"/>
                <w:sz w:val="22"/>
              </w:rPr>
            </w:pPr>
            <w:r w:rsidRPr="00CD6CC3">
              <w:rPr>
                <w:rFonts w:ascii="ＭＳ Ｐゴシック" w:eastAsia="ＭＳ Ｐゴシック" w:hAnsi="ＭＳ Ｐゴシック" w:cs="ＭＳ Ｐゴシック" w:hint="eastAsia"/>
                <w:b/>
                <w:bCs/>
                <w:color w:val="000000"/>
                <w:kern w:val="0"/>
                <w:sz w:val="22"/>
              </w:rPr>
              <w:t>輸出（百万ドル）</w:t>
            </w:r>
          </w:p>
        </w:tc>
        <w:tc>
          <w:tcPr>
            <w:tcW w:w="1134" w:type="dxa"/>
            <w:tcBorders>
              <w:top w:val="nil"/>
              <w:left w:val="nil"/>
              <w:bottom w:val="single" w:sz="4" w:space="0" w:color="auto"/>
              <w:right w:val="single" w:sz="4" w:space="0" w:color="auto"/>
            </w:tcBorders>
            <w:shd w:val="clear" w:color="auto" w:fill="auto"/>
            <w:noWrap/>
            <w:vAlign w:val="bottom"/>
            <w:hideMark/>
          </w:tcPr>
          <w:p w:rsidR="00CD6CC3" w:rsidRPr="00CD6CC3" w:rsidRDefault="00CD6CC3" w:rsidP="00CD6CC3">
            <w:pPr>
              <w:widowControl/>
              <w:jc w:val="center"/>
              <w:rPr>
                <w:rFonts w:ascii="ＭＳ Ｐゴシック" w:eastAsia="ＭＳ Ｐゴシック" w:hAnsi="ＭＳ Ｐゴシック" w:cs="ＭＳ Ｐゴシック"/>
                <w:color w:val="000000"/>
                <w:kern w:val="0"/>
                <w:sz w:val="18"/>
                <w:szCs w:val="18"/>
              </w:rPr>
            </w:pPr>
            <w:r w:rsidRPr="00CD6CC3">
              <w:rPr>
                <w:rFonts w:ascii="ＭＳ Ｐゴシック" w:eastAsia="ＭＳ Ｐゴシック" w:hAnsi="ＭＳ Ｐゴシック" w:cs="ＭＳ Ｐゴシック" w:hint="eastAsia"/>
                <w:color w:val="000000"/>
                <w:kern w:val="0"/>
                <w:sz w:val="18"/>
                <w:szCs w:val="18"/>
              </w:rPr>
              <w:t>未発表</w:t>
            </w:r>
          </w:p>
        </w:tc>
        <w:tc>
          <w:tcPr>
            <w:tcW w:w="1134" w:type="dxa"/>
            <w:tcBorders>
              <w:top w:val="nil"/>
              <w:left w:val="nil"/>
              <w:bottom w:val="single" w:sz="4" w:space="0" w:color="auto"/>
              <w:right w:val="single" w:sz="4" w:space="0" w:color="auto"/>
            </w:tcBorders>
            <w:shd w:val="clear" w:color="auto" w:fill="auto"/>
            <w:noWrap/>
            <w:vAlign w:val="bottom"/>
            <w:hideMark/>
          </w:tcPr>
          <w:p w:rsidR="00CD6CC3" w:rsidRPr="00CD6CC3" w:rsidRDefault="00CD6CC3" w:rsidP="00CD6CC3">
            <w:pPr>
              <w:widowControl/>
              <w:jc w:val="center"/>
              <w:rPr>
                <w:rFonts w:ascii="ＭＳ Ｐゴシック" w:eastAsia="ＭＳ Ｐゴシック" w:hAnsi="ＭＳ Ｐゴシック" w:cs="ＭＳ Ｐゴシック"/>
                <w:color w:val="000000"/>
                <w:kern w:val="0"/>
                <w:sz w:val="18"/>
                <w:szCs w:val="18"/>
              </w:rPr>
            </w:pPr>
            <w:r w:rsidRPr="00CD6CC3">
              <w:rPr>
                <w:rFonts w:ascii="ＭＳ Ｐゴシック" w:eastAsia="ＭＳ Ｐゴシック" w:hAnsi="ＭＳ Ｐゴシック" w:cs="ＭＳ Ｐゴシック" w:hint="eastAsia"/>
                <w:color w:val="000000"/>
                <w:kern w:val="0"/>
                <w:sz w:val="18"/>
                <w:szCs w:val="18"/>
              </w:rPr>
              <w:t>未発表</w:t>
            </w:r>
          </w:p>
        </w:tc>
        <w:tc>
          <w:tcPr>
            <w:tcW w:w="992" w:type="dxa"/>
            <w:tcBorders>
              <w:top w:val="nil"/>
              <w:left w:val="nil"/>
              <w:bottom w:val="single" w:sz="4" w:space="0" w:color="auto"/>
              <w:right w:val="single" w:sz="4" w:space="0" w:color="auto"/>
            </w:tcBorders>
            <w:shd w:val="clear" w:color="auto" w:fill="auto"/>
            <w:noWrap/>
            <w:vAlign w:val="center"/>
            <w:hideMark/>
          </w:tcPr>
          <w:p w:rsidR="00CD6CC3" w:rsidRPr="00CD6CC3" w:rsidRDefault="00CD6CC3" w:rsidP="00CD6CC3">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939.4</w:t>
            </w:r>
          </w:p>
        </w:tc>
        <w:tc>
          <w:tcPr>
            <w:tcW w:w="1276" w:type="dxa"/>
            <w:tcBorders>
              <w:top w:val="nil"/>
              <w:left w:val="nil"/>
              <w:bottom w:val="single" w:sz="4" w:space="0" w:color="auto"/>
              <w:right w:val="single" w:sz="4" w:space="0" w:color="auto"/>
            </w:tcBorders>
            <w:shd w:val="clear" w:color="auto" w:fill="auto"/>
            <w:noWrap/>
            <w:vAlign w:val="center"/>
            <w:hideMark/>
          </w:tcPr>
          <w:p w:rsidR="00CD6CC3" w:rsidRPr="00CD6CC3" w:rsidRDefault="00CD6CC3" w:rsidP="00CD6CC3">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10,726.2</w:t>
            </w:r>
          </w:p>
        </w:tc>
        <w:tc>
          <w:tcPr>
            <w:tcW w:w="1275" w:type="dxa"/>
            <w:tcBorders>
              <w:top w:val="nil"/>
              <w:left w:val="nil"/>
              <w:bottom w:val="single" w:sz="4" w:space="0" w:color="auto"/>
              <w:right w:val="single" w:sz="4" w:space="0" w:color="auto"/>
            </w:tcBorders>
            <w:shd w:val="clear" w:color="auto" w:fill="auto"/>
            <w:noWrap/>
            <w:vAlign w:val="center"/>
            <w:hideMark/>
          </w:tcPr>
          <w:p w:rsidR="00CD6CC3" w:rsidRPr="00CD6CC3" w:rsidRDefault="00CD6CC3" w:rsidP="00CD6CC3">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10,804.1</w:t>
            </w:r>
          </w:p>
        </w:tc>
      </w:tr>
      <w:tr w:rsidR="00D50AC0" w:rsidRPr="00CD6CC3" w:rsidTr="00630D51">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CD6CC3" w:rsidRPr="00CD6CC3" w:rsidRDefault="00CD6CC3" w:rsidP="00CD6CC3">
            <w:pPr>
              <w:widowControl/>
              <w:jc w:val="left"/>
              <w:rPr>
                <w:rFonts w:ascii="ＭＳ Ｐゴシック" w:eastAsia="ＭＳ Ｐゴシック" w:hAnsi="ＭＳ Ｐゴシック" w:cs="ＭＳ Ｐゴシック"/>
                <w:b/>
                <w:bCs/>
                <w:color w:val="000000"/>
                <w:kern w:val="0"/>
                <w:sz w:val="22"/>
              </w:rPr>
            </w:pPr>
            <w:r w:rsidRPr="00CD6CC3">
              <w:rPr>
                <w:rFonts w:ascii="ＭＳ Ｐゴシック" w:eastAsia="ＭＳ Ｐゴシック" w:hAnsi="ＭＳ Ｐゴシック" w:cs="ＭＳ Ｐゴシック" w:hint="eastAsia"/>
                <w:b/>
                <w:bCs/>
                <w:color w:val="000000"/>
                <w:kern w:val="0"/>
                <w:sz w:val="22"/>
              </w:rPr>
              <w:t>輸入（百万ドル）</w:t>
            </w:r>
          </w:p>
        </w:tc>
        <w:tc>
          <w:tcPr>
            <w:tcW w:w="1134" w:type="dxa"/>
            <w:tcBorders>
              <w:top w:val="nil"/>
              <w:left w:val="nil"/>
              <w:bottom w:val="single" w:sz="4" w:space="0" w:color="auto"/>
              <w:right w:val="single" w:sz="4" w:space="0" w:color="auto"/>
            </w:tcBorders>
            <w:shd w:val="clear" w:color="auto" w:fill="auto"/>
            <w:noWrap/>
            <w:vAlign w:val="bottom"/>
            <w:hideMark/>
          </w:tcPr>
          <w:p w:rsidR="00CD6CC3" w:rsidRPr="00CD6CC3" w:rsidRDefault="00CD6CC3" w:rsidP="00CD6CC3">
            <w:pPr>
              <w:widowControl/>
              <w:jc w:val="center"/>
              <w:rPr>
                <w:rFonts w:ascii="ＭＳ Ｐゴシック" w:eastAsia="ＭＳ Ｐゴシック" w:hAnsi="ＭＳ Ｐゴシック" w:cs="ＭＳ Ｐゴシック"/>
                <w:color w:val="000000"/>
                <w:kern w:val="0"/>
                <w:sz w:val="18"/>
                <w:szCs w:val="18"/>
              </w:rPr>
            </w:pPr>
            <w:r w:rsidRPr="00CD6CC3">
              <w:rPr>
                <w:rFonts w:ascii="ＭＳ Ｐゴシック" w:eastAsia="ＭＳ Ｐゴシック" w:hAnsi="ＭＳ Ｐゴシック" w:cs="ＭＳ Ｐゴシック" w:hint="eastAsia"/>
                <w:color w:val="000000"/>
                <w:kern w:val="0"/>
                <w:sz w:val="18"/>
                <w:szCs w:val="18"/>
              </w:rPr>
              <w:t>未発表</w:t>
            </w:r>
          </w:p>
        </w:tc>
        <w:tc>
          <w:tcPr>
            <w:tcW w:w="1134" w:type="dxa"/>
            <w:tcBorders>
              <w:top w:val="nil"/>
              <w:left w:val="nil"/>
              <w:bottom w:val="single" w:sz="4" w:space="0" w:color="auto"/>
              <w:right w:val="single" w:sz="4" w:space="0" w:color="auto"/>
            </w:tcBorders>
            <w:shd w:val="clear" w:color="auto" w:fill="auto"/>
            <w:noWrap/>
            <w:vAlign w:val="bottom"/>
            <w:hideMark/>
          </w:tcPr>
          <w:p w:rsidR="00CD6CC3" w:rsidRPr="00CD6CC3" w:rsidRDefault="00CD6CC3" w:rsidP="00CD6CC3">
            <w:pPr>
              <w:widowControl/>
              <w:jc w:val="center"/>
              <w:rPr>
                <w:rFonts w:ascii="ＭＳ Ｐゴシック" w:eastAsia="ＭＳ Ｐゴシック" w:hAnsi="ＭＳ Ｐゴシック" w:cs="ＭＳ Ｐゴシック"/>
                <w:color w:val="000000"/>
                <w:kern w:val="0"/>
                <w:sz w:val="18"/>
                <w:szCs w:val="18"/>
              </w:rPr>
            </w:pPr>
            <w:r w:rsidRPr="00CD6CC3">
              <w:rPr>
                <w:rFonts w:ascii="ＭＳ Ｐゴシック" w:eastAsia="ＭＳ Ｐゴシック" w:hAnsi="ＭＳ Ｐゴシック" w:cs="ＭＳ Ｐゴシック" w:hint="eastAsia"/>
                <w:color w:val="000000"/>
                <w:kern w:val="0"/>
                <w:sz w:val="18"/>
                <w:szCs w:val="18"/>
              </w:rPr>
              <w:t>未発表</w:t>
            </w:r>
          </w:p>
        </w:tc>
        <w:tc>
          <w:tcPr>
            <w:tcW w:w="992" w:type="dxa"/>
            <w:tcBorders>
              <w:top w:val="nil"/>
              <w:left w:val="nil"/>
              <w:bottom w:val="single" w:sz="4" w:space="0" w:color="auto"/>
              <w:right w:val="single" w:sz="4" w:space="0" w:color="auto"/>
            </w:tcBorders>
            <w:shd w:val="clear" w:color="auto" w:fill="auto"/>
            <w:noWrap/>
            <w:vAlign w:val="center"/>
            <w:hideMark/>
          </w:tcPr>
          <w:p w:rsidR="00CD6CC3" w:rsidRPr="00CD6CC3" w:rsidRDefault="00CD6CC3" w:rsidP="00CD6CC3">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1438.4</w:t>
            </w:r>
          </w:p>
        </w:tc>
        <w:tc>
          <w:tcPr>
            <w:tcW w:w="1276" w:type="dxa"/>
            <w:tcBorders>
              <w:top w:val="nil"/>
              <w:left w:val="nil"/>
              <w:bottom w:val="single" w:sz="4" w:space="0" w:color="auto"/>
              <w:right w:val="single" w:sz="4" w:space="0" w:color="auto"/>
            </w:tcBorders>
            <w:shd w:val="clear" w:color="auto" w:fill="auto"/>
            <w:noWrap/>
            <w:vAlign w:val="center"/>
            <w:hideMark/>
          </w:tcPr>
          <w:p w:rsidR="00CD6CC3" w:rsidRPr="00CD6CC3" w:rsidRDefault="00CD6CC3" w:rsidP="00CD6CC3">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17639.3</w:t>
            </w:r>
          </w:p>
        </w:tc>
        <w:tc>
          <w:tcPr>
            <w:tcW w:w="1275" w:type="dxa"/>
            <w:tcBorders>
              <w:top w:val="nil"/>
              <w:left w:val="nil"/>
              <w:bottom w:val="single" w:sz="4" w:space="0" w:color="auto"/>
              <w:right w:val="single" w:sz="4" w:space="0" w:color="auto"/>
            </w:tcBorders>
            <w:shd w:val="clear" w:color="auto" w:fill="auto"/>
            <w:noWrap/>
            <w:vAlign w:val="center"/>
            <w:hideMark/>
          </w:tcPr>
          <w:p w:rsidR="00CD6CC3" w:rsidRPr="00CD6CC3" w:rsidRDefault="00CD6CC3" w:rsidP="00CD6CC3">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18,281.8</w:t>
            </w:r>
          </w:p>
        </w:tc>
      </w:tr>
      <w:tr w:rsidR="00D50AC0" w:rsidRPr="00CD6CC3" w:rsidTr="00630D51">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CD6CC3" w:rsidRPr="00CD6CC3" w:rsidRDefault="00CD6CC3" w:rsidP="00CD6CC3">
            <w:pPr>
              <w:widowControl/>
              <w:jc w:val="left"/>
              <w:rPr>
                <w:rFonts w:ascii="ＭＳ Ｐゴシック" w:eastAsia="ＭＳ Ｐゴシック" w:hAnsi="ＭＳ Ｐゴシック" w:cs="ＭＳ Ｐゴシック"/>
                <w:b/>
                <w:bCs/>
                <w:color w:val="000000"/>
                <w:kern w:val="0"/>
                <w:szCs w:val="21"/>
              </w:rPr>
            </w:pPr>
            <w:r w:rsidRPr="00CD6CC3">
              <w:rPr>
                <w:rFonts w:ascii="ＭＳ Ｐゴシック" w:eastAsia="ＭＳ Ｐゴシック" w:hAnsi="ＭＳ Ｐゴシック" w:cs="ＭＳ Ｐゴシック" w:hint="eastAsia"/>
                <w:b/>
                <w:bCs/>
                <w:color w:val="000000"/>
                <w:kern w:val="0"/>
                <w:szCs w:val="21"/>
              </w:rPr>
              <w:t xml:space="preserve">外貨準備高 </w:t>
            </w:r>
            <w:r w:rsidRPr="00CD6CC3">
              <w:rPr>
                <w:rFonts w:ascii="ＭＳ Ｐゴシック" w:eastAsia="ＭＳ Ｐゴシック" w:hAnsi="ＭＳ Ｐゴシック" w:cs="ＭＳ Ｐゴシック" w:hint="eastAsia"/>
                <w:b/>
                <w:bCs/>
                <w:color w:val="000000"/>
                <w:kern w:val="0"/>
                <w:sz w:val="18"/>
                <w:szCs w:val="18"/>
              </w:rPr>
              <w:t>（百万ドル）</w:t>
            </w:r>
          </w:p>
        </w:tc>
        <w:tc>
          <w:tcPr>
            <w:tcW w:w="1134" w:type="dxa"/>
            <w:tcBorders>
              <w:top w:val="nil"/>
              <w:left w:val="nil"/>
              <w:bottom w:val="single" w:sz="4" w:space="0" w:color="auto"/>
              <w:right w:val="single" w:sz="4" w:space="0" w:color="auto"/>
            </w:tcBorders>
            <w:shd w:val="clear" w:color="auto" w:fill="auto"/>
            <w:noWrap/>
            <w:vAlign w:val="bottom"/>
            <w:hideMark/>
          </w:tcPr>
          <w:p w:rsidR="00CD6CC3" w:rsidRPr="00CD6CC3" w:rsidRDefault="00CD6CC3" w:rsidP="00CD6CC3">
            <w:pPr>
              <w:widowControl/>
              <w:jc w:val="center"/>
              <w:rPr>
                <w:rFonts w:ascii="ＭＳ Ｐゴシック" w:eastAsia="ＭＳ Ｐゴシック" w:hAnsi="ＭＳ Ｐゴシック" w:cs="ＭＳ Ｐゴシック"/>
                <w:color w:val="000000"/>
                <w:kern w:val="0"/>
                <w:sz w:val="18"/>
                <w:szCs w:val="18"/>
              </w:rPr>
            </w:pPr>
            <w:r w:rsidRPr="00CD6CC3">
              <w:rPr>
                <w:rFonts w:ascii="ＭＳ Ｐゴシック" w:eastAsia="ＭＳ Ｐゴシック" w:hAnsi="ＭＳ Ｐゴシック" w:cs="ＭＳ Ｐゴシック" w:hint="eastAsia"/>
                <w:color w:val="000000"/>
                <w:kern w:val="0"/>
                <w:sz w:val="18"/>
                <w:szCs w:val="18"/>
              </w:rPr>
              <w:t>未発表</w:t>
            </w:r>
          </w:p>
        </w:tc>
        <w:tc>
          <w:tcPr>
            <w:tcW w:w="1134" w:type="dxa"/>
            <w:tcBorders>
              <w:top w:val="nil"/>
              <w:left w:val="nil"/>
              <w:bottom w:val="single" w:sz="4" w:space="0" w:color="auto"/>
              <w:right w:val="single" w:sz="4" w:space="0" w:color="auto"/>
            </w:tcBorders>
            <w:shd w:val="clear" w:color="auto" w:fill="auto"/>
            <w:noWrap/>
            <w:vAlign w:val="bottom"/>
            <w:hideMark/>
          </w:tcPr>
          <w:p w:rsidR="00CD6CC3" w:rsidRPr="00CD6CC3" w:rsidRDefault="00CD6CC3" w:rsidP="00CD6CC3">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8549.2</w:t>
            </w:r>
          </w:p>
        </w:tc>
        <w:tc>
          <w:tcPr>
            <w:tcW w:w="992" w:type="dxa"/>
            <w:tcBorders>
              <w:top w:val="nil"/>
              <w:left w:val="nil"/>
              <w:bottom w:val="single" w:sz="4" w:space="0" w:color="auto"/>
              <w:right w:val="single" w:sz="4" w:space="0" w:color="auto"/>
            </w:tcBorders>
            <w:shd w:val="clear" w:color="auto" w:fill="auto"/>
            <w:noWrap/>
            <w:vAlign w:val="bottom"/>
            <w:hideMark/>
          </w:tcPr>
          <w:p w:rsidR="00CD6CC3" w:rsidRPr="00CD6CC3" w:rsidRDefault="00CD6CC3" w:rsidP="00CD6CC3">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7675.3</w:t>
            </w:r>
          </w:p>
        </w:tc>
        <w:tc>
          <w:tcPr>
            <w:tcW w:w="1276" w:type="dxa"/>
            <w:tcBorders>
              <w:top w:val="nil"/>
              <w:left w:val="nil"/>
              <w:bottom w:val="single" w:sz="4" w:space="0" w:color="auto"/>
              <w:right w:val="single" w:sz="4" w:space="0" w:color="auto"/>
            </w:tcBorders>
            <w:shd w:val="clear" w:color="auto" w:fill="auto"/>
            <w:noWrap/>
            <w:vAlign w:val="center"/>
            <w:hideMark/>
          </w:tcPr>
          <w:p w:rsidR="00CD6CC3" w:rsidRPr="00CD6CC3" w:rsidRDefault="00CD6CC3" w:rsidP="00CD6CC3">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7,751.2</w:t>
            </w:r>
          </w:p>
        </w:tc>
        <w:tc>
          <w:tcPr>
            <w:tcW w:w="1275" w:type="dxa"/>
            <w:tcBorders>
              <w:top w:val="nil"/>
              <w:left w:val="nil"/>
              <w:bottom w:val="single" w:sz="4" w:space="0" w:color="auto"/>
              <w:right w:val="single" w:sz="4" w:space="0" w:color="auto"/>
            </w:tcBorders>
            <w:shd w:val="clear" w:color="auto" w:fill="auto"/>
            <w:noWrap/>
            <w:vAlign w:val="center"/>
            <w:hideMark/>
          </w:tcPr>
          <w:p w:rsidR="00CD6CC3" w:rsidRPr="00CD6CC3" w:rsidRDefault="00CD6CC3" w:rsidP="00CD6CC3">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7,333.4</w:t>
            </w:r>
          </w:p>
        </w:tc>
      </w:tr>
      <w:tr w:rsidR="00D50AC0" w:rsidRPr="00CD6CC3" w:rsidTr="00630D51">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CD6CC3" w:rsidRPr="00CD6CC3" w:rsidRDefault="00CD6CC3" w:rsidP="00CD6CC3">
            <w:pPr>
              <w:widowControl/>
              <w:jc w:val="left"/>
              <w:rPr>
                <w:rFonts w:ascii="ＭＳ Ｐゴシック" w:eastAsia="ＭＳ Ｐゴシック" w:hAnsi="ＭＳ Ｐゴシック" w:cs="ＭＳ Ｐゴシック"/>
                <w:b/>
                <w:bCs/>
                <w:color w:val="000000"/>
                <w:kern w:val="0"/>
                <w:szCs w:val="21"/>
              </w:rPr>
            </w:pPr>
            <w:r w:rsidRPr="00CD6CC3">
              <w:rPr>
                <w:rFonts w:ascii="ＭＳ Ｐゴシック" w:eastAsia="ＭＳ Ｐゴシック" w:hAnsi="ＭＳ Ｐゴシック" w:cs="ＭＳ Ｐゴシック" w:hint="eastAsia"/>
                <w:b/>
                <w:bCs/>
                <w:color w:val="000000"/>
                <w:kern w:val="0"/>
                <w:szCs w:val="21"/>
              </w:rPr>
              <w:t xml:space="preserve">外国からの送金 </w:t>
            </w:r>
            <w:r w:rsidRPr="00CD6CC3">
              <w:rPr>
                <w:rFonts w:ascii="ＭＳ Ｐゴシック" w:eastAsia="ＭＳ Ｐゴシック" w:hAnsi="ＭＳ Ｐゴシック" w:cs="ＭＳ Ｐゴシック" w:hint="eastAsia"/>
                <w:b/>
                <w:bCs/>
                <w:color w:val="000000"/>
                <w:kern w:val="0"/>
                <w:sz w:val="18"/>
                <w:szCs w:val="18"/>
              </w:rPr>
              <w:t>（百万ドル）</w:t>
            </w:r>
          </w:p>
        </w:tc>
        <w:tc>
          <w:tcPr>
            <w:tcW w:w="1134" w:type="dxa"/>
            <w:tcBorders>
              <w:top w:val="nil"/>
              <w:left w:val="nil"/>
              <w:bottom w:val="single" w:sz="4" w:space="0" w:color="auto"/>
              <w:right w:val="single" w:sz="4" w:space="0" w:color="auto"/>
            </w:tcBorders>
            <w:shd w:val="clear" w:color="auto" w:fill="auto"/>
            <w:noWrap/>
            <w:vAlign w:val="bottom"/>
            <w:hideMark/>
          </w:tcPr>
          <w:p w:rsidR="00CD6CC3" w:rsidRPr="00630D51" w:rsidRDefault="00630D51" w:rsidP="00630D51">
            <w:pPr>
              <w:widowControl/>
              <w:jc w:val="right"/>
              <w:rPr>
                <w:rFonts w:ascii="Times New Roman" w:eastAsia="ＭＳ Ｐゴシック" w:hAnsi="Times New Roman" w:cs="Times New Roman"/>
                <w:color w:val="000000"/>
                <w:kern w:val="0"/>
                <w:sz w:val="22"/>
              </w:rPr>
            </w:pPr>
            <w:r w:rsidRPr="00630D51">
              <w:rPr>
                <w:rFonts w:ascii="Times New Roman" w:eastAsia="ＭＳ Ｐゴシック" w:hAnsi="Times New Roman" w:cs="Times New Roman"/>
                <w:color w:val="000000"/>
                <w:kern w:val="0"/>
                <w:sz w:val="22"/>
              </w:rPr>
              <w:t>614.7</w:t>
            </w:r>
          </w:p>
        </w:tc>
        <w:tc>
          <w:tcPr>
            <w:tcW w:w="1134" w:type="dxa"/>
            <w:tcBorders>
              <w:top w:val="nil"/>
              <w:left w:val="nil"/>
              <w:bottom w:val="single" w:sz="4" w:space="0" w:color="auto"/>
              <w:right w:val="single" w:sz="4" w:space="0" w:color="auto"/>
            </w:tcBorders>
            <w:shd w:val="clear" w:color="auto" w:fill="auto"/>
            <w:noWrap/>
            <w:vAlign w:val="bottom"/>
            <w:hideMark/>
          </w:tcPr>
          <w:p w:rsidR="00CD6CC3" w:rsidRPr="00CD6CC3" w:rsidRDefault="00CD6CC3" w:rsidP="00CD6CC3">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625.3</w:t>
            </w:r>
          </w:p>
        </w:tc>
        <w:tc>
          <w:tcPr>
            <w:tcW w:w="992" w:type="dxa"/>
            <w:tcBorders>
              <w:top w:val="nil"/>
              <w:left w:val="nil"/>
              <w:bottom w:val="single" w:sz="4" w:space="0" w:color="auto"/>
              <w:right w:val="single" w:sz="4" w:space="0" w:color="auto"/>
            </w:tcBorders>
            <w:shd w:val="clear" w:color="auto" w:fill="auto"/>
            <w:noWrap/>
            <w:vAlign w:val="bottom"/>
            <w:hideMark/>
          </w:tcPr>
          <w:p w:rsidR="00CD6CC3" w:rsidRPr="00CD6CC3" w:rsidRDefault="00CD6CC3" w:rsidP="00CD6CC3">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609.3</w:t>
            </w:r>
          </w:p>
        </w:tc>
        <w:tc>
          <w:tcPr>
            <w:tcW w:w="1276" w:type="dxa"/>
            <w:tcBorders>
              <w:top w:val="nil"/>
              <w:left w:val="nil"/>
              <w:bottom w:val="single" w:sz="4" w:space="0" w:color="auto"/>
              <w:right w:val="single" w:sz="4" w:space="0" w:color="auto"/>
            </w:tcBorders>
            <w:shd w:val="clear" w:color="auto" w:fill="auto"/>
            <w:noWrap/>
            <w:vAlign w:val="center"/>
            <w:hideMark/>
          </w:tcPr>
          <w:p w:rsidR="00CD6CC3" w:rsidRPr="00CD6CC3" w:rsidRDefault="00CD6CC3" w:rsidP="00CD6CC3">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6,285.0</w:t>
            </w:r>
          </w:p>
        </w:tc>
        <w:tc>
          <w:tcPr>
            <w:tcW w:w="1275" w:type="dxa"/>
            <w:tcBorders>
              <w:top w:val="nil"/>
              <w:left w:val="nil"/>
              <w:bottom w:val="single" w:sz="4" w:space="0" w:color="auto"/>
              <w:right w:val="single" w:sz="4" w:space="0" w:color="auto"/>
            </w:tcBorders>
            <w:shd w:val="clear" w:color="auto" w:fill="auto"/>
            <w:noWrap/>
            <w:vAlign w:val="center"/>
            <w:hideMark/>
          </w:tcPr>
          <w:p w:rsidR="00CD6CC3" w:rsidRPr="00CD6CC3" w:rsidRDefault="00CD6CC3" w:rsidP="00CD6CC3">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5,544.1</w:t>
            </w:r>
          </w:p>
        </w:tc>
      </w:tr>
      <w:tr w:rsidR="00D50AC0" w:rsidRPr="00CD6CC3" w:rsidTr="00630D51">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CD6CC3" w:rsidRPr="00CD6CC3" w:rsidRDefault="00CD6CC3" w:rsidP="00CD6CC3">
            <w:pPr>
              <w:widowControl/>
              <w:jc w:val="left"/>
              <w:rPr>
                <w:rFonts w:ascii="ＭＳ Ｐゴシック" w:eastAsia="ＭＳ Ｐゴシック" w:hAnsi="ＭＳ Ｐゴシック" w:cs="ＭＳ Ｐゴシック"/>
                <w:b/>
                <w:bCs/>
                <w:color w:val="000000"/>
                <w:kern w:val="0"/>
                <w:szCs w:val="21"/>
              </w:rPr>
            </w:pPr>
            <w:r w:rsidRPr="00CD6CC3">
              <w:rPr>
                <w:rFonts w:ascii="ＭＳ Ｐゴシック" w:eastAsia="ＭＳ Ｐゴシック" w:hAnsi="ＭＳ Ｐゴシック" w:cs="ＭＳ Ｐゴシック" w:hint="eastAsia"/>
                <w:b/>
                <w:bCs/>
                <w:color w:val="000000"/>
                <w:kern w:val="0"/>
                <w:szCs w:val="21"/>
              </w:rPr>
              <w:t xml:space="preserve">為替レート </w:t>
            </w:r>
            <w:r w:rsidRPr="00CD6CC3">
              <w:rPr>
                <w:rFonts w:ascii="ＭＳ Ｐゴシック" w:eastAsia="ＭＳ Ｐゴシック" w:hAnsi="ＭＳ Ｐゴシック" w:cs="ＭＳ Ｐゴシック" w:hint="eastAsia"/>
                <w:b/>
                <w:bCs/>
                <w:color w:val="000000"/>
                <w:kern w:val="0"/>
                <w:sz w:val="18"/>
                <w:szCs w:val="18"/>
              </w:rPr>
              <w:t>（対ドル月平均）</w:t>
            </w:r>
          </w:p>
        </w:tc>
        <w:tc>
          <w:tcPr>
            <w:tcW w:w="1134" w:type="dxa"/>
            <w:tcBorders>
              <w:top w:val="nil"/>
              <w:left w:val="nil"/>
              <w:bottom w:val="single" w:sz="4" w:space="0" w:color="auto"/>
              <w:right w:val="single" w:sz="4" w:space="0" w:color="auto"/>
            </w:tcBorders>
            <w:shd w:val="clear" w:color="auto" w:fill="auto"/>
            <w:noWrap/>
            <w:vAlign w:val="bottom"/>
            <w:hideMark/>
          </w:tcPr>
          <w:p w:rsidR="00CD6CC3" w:rsidRPr="00CD6CC3" w:rsidRDefault="00CD6CC3" w:rsidP="00CD6CC3">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7.64</w:t>
            </w:r>
          </w:p>
        </w:tc>
        <w:tc>
          <w:tcPr>
            <w:tcW w:w="1134" w:type="dxa"/>
            <w:tcBorders>
              <w:top w:val="nil"/>
              <w:left w:val="nil"/>
              <w:bottom w:val="single" w:sz="4" w:space="0" w:color="auto"/>
              <w:right w:val="single" w:sz="4" w:space="0" w:color="auto"/>
            </w:tcBorders>
            <w:shd w:val="clear" w:color="auto" w:fill="auto"/>
            <w:noWrap/>
            <w:vAlign w:val="bottom"/>
            <w:hideMark/>
          </w:tcPr>
          <w:p w:rsidR="00CD6CC3" w:rsidRPr="00CD6CC3" w:rsidRDefault="00CD6CC3" w:rsidP="00CD6CC3">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7.66</w:t>
            </w:r>
          </w:p>
        </w:tc>
        <w:tc>
          <w:tcPr>
            <w:tcW w:w="992" w:type="dxa"/>
            <w:tcBorders>
              <w:top w:val="nil"/>
              <w:left w:val="nil"/>
              <w:bottom w:val="single" w:sz="4" w:space="0" w:color="auto"/>
              <w:right w:val="single" w:sz="4" w:space="0" w:color="auto"/>
            </w:tcBorders>
            <w:shd w:val="clear" w:color="auto" w:fill="auto"/>
            <w:noWrap/>
            <w:vAlign w:val="bottom"/>
            <w:hideMark/>
          </w:tcPr>
          <w:p w:rsidR="00CD6CC3" w:rsidRPr="00CD6CC3" w:rsidRDefault="00CD6CC3" w:rsidP="00CD6CC3">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7.73</w:t>
            </w:r>
          </w:p>
        </w:tc>
        <w:tc>
          <w:tcPr>
            <w:tcW w:w="1276" w:type="dxa"/>
            <w:tcBorders>
              <w:top w:val="nil"/>
              <w:left w:val="nil"/>
              <w:bottom w:val="single" w:sz="4" w:space="0" w:color="auto"/>
              <w:right w:val="single" w:sz="4" w:space="0" w:color="auto"/>
            </w:tcBorders>
            <w:shd w:val="clear" w:color="auto" w:fill="auto"/>
            <w:noWrap/>
            <w:vAlign w:val="center"/>
            <w:hideMark/>
          </w:tcPr>
          <w:p w:rsidR="00CD6CC3" w:rsidRPr="00CD6CC3" w:rsidRDefault="00CD6CC3" w:rsidP="00CD6CC3">
            <w:pPr>
              <w:widowControl/>
              <w:jc w:val="right"/>
              <w:rPr>
                <w:rFonts w:ascii="Times New Roman" w:eastAsia="ＭＳ Ｐゴシック" w:hAnsi="Times New Roman" w:cs="Times New Roman"/>
                <w:kern w:val="0"/>
                <w:sz w:val="22"/>
              </w:rPr>
            </w:pPr>
            <w:r w:rsidRPr="00CD6CC3">
              <w:rPr>
                <w:rFonts w:ascii="Times New Roman" w:eastAsia="ＭＳ Ｐゴシック" w:hAnsi="Times New Roman" w:cs="Times New Roman"/>
                <w:kern w:val="0"/>
                <w:sz w:val="22"/>
              </w:rPr>
              <w:t>7.65</w:t>
            </w:r>
          </w:p>
        </w:tc>
        <w:tc>
          <w:tcPr>
            <w:tcW w:w="1275" w:type="dxa"/>
            <w:tcBorders>
              <w:top w:val="nil"/>
              <w:left w:val="nil"/>
              <w:bottom w:val="single" w:sz="4" w:space="0" w:color="auto"/>
              <w:right w:val="single" w:sz="4" w:space="0" w:color="auto"/>
            </w:tcBorders>
            <w:shd w:val="clear" w:color="auto" w:fill="auto"/>
            <w:noWrap/>
            <w:vAlign w:val="center"/>
            <w:hideMark/>
          </w:tcPr>
          <w:p w:rsidR="00CD6CC3" w:rsidRPr="00CD6CC3" w:rsidRDefault="00CD6CC3" w:rsidP="00CD6CC3">
            <w:pPr>
              <w:widowControl/>
              <w:jc w:val="right"/>
              <w:rPr>
                <w:rFonts w:ascii="Times New Roman" w:eastAsia="ＭＳ Ｐゴシック" w:hAnsi="Times New Roman" w:cs="Times New Roman"/>
                <w:color w:val="000000"/>
                <w:kern w:val="0"/>
                <w:sz w:val="22"/>
              </w:rPr>
            </w:pPr>
            <w:r w:rsidRPr="00CD6CC3">
              <w:rPr>
                <w:rFonts w:ascii="Times New Roman" w:eastAsia="ＭＳ Ｐゴシック" w:hAnsi="Times New Roman" w:cs="Times New Roman"/>
                <w:color w:val="000000"/>
                <w:kern w:val="0"/>
                <w:sz w:val="22"/>
              </w:rPr>
              <w:t>7.73</w:t>
            </w:r>
          </w:p>
        </w:tc>
      </w:tr>
    </w:tbl>
    <w:p w:rsidR="00CD6CC3" w:rsidRDefault="00CD6CC3"/>
    <w:p w:rsidR="0070522F" w:rsidRPr="00481037" w:rsidRDefault="0070522F" w:rsidP="0070522F">
      <w:r w:rsidRPr="00E91995">
        <w:rPr>
          <w:rFonts w:hint="eastAsia"/>
        </w:rPr>
        <w:t>（出所：中銀</w:t>
      </w:r>
      <w:r>
        <w:rPr>
          <w:rFonts w:hint="eastAsia"/>
        </w:rPr>
        <w:t>，</w:t>
      </w:r>
      <w:r w:rsidRPr="00E91995">
        <w:rPr>
          <w:rFonts w:hint="eastAsia"/>
        </w:rPr>
        <w:t>国立統計院）　　　　　　注）</w:t>
      </w:r>
      <w:r w:rsidRPr="00E91995">
        <w:t>201</w:t>
      </w:r>
      <w:r>
        <w:rPr>
          <w:rFonts w:hint="eastAsia"/>
        </w:rPr>
        <w:t>4</w:t>
      </w:r>
      <w:r w:rsidRPr="00E91995">
        <w:rPr>
          <w:rFonts w:hint="eastAsia"/>
        </w:rPr>
        <w:t>年及び</w:t>
      </w:r>
      <w:r>
        <w:t>201</w:t>
      </w:r>
      <w:r>
        <w:rPr>
          <w:rFonts w:hint="eastAsia"/>
        </w:rPr>
        <w:t>5</w:t>
      </w:r>
      <w:r w:rsidRPr="00E91995">
        <w:rPr>
          <w:rFonts w:hint="eastAsia"/>
        </w:rPr>
        <w:t>年の為替レートは年平均</w:t>
      </w:r>
    </w:p>
    <w:p w:rsidR="005668F1" w:rsidRPr="0070522F" w:rsidRDefault="005668F1"/>
    <w:sectPr w:rsidR="005668F1" w:rsidRPr="0070522F" w:rsidSect="00D50A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DBE" w:rsidRDefault="004A4DBE" w:rsidP="004A4DBE">
      <w:r>
        <w:separator/>
      </w:r>
    </w:p>
  </w:endnote>
  <w:endnote w:type="continuationSeparator" w:id="0">
    <w:p w:rsidR="004A4DBE" w:rsidRDefault="004A4DBE" w:rsidP="004A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DBE" w:rsidRDefault="004A4DBE" w:rsidP="004A4DBE">
      <w:r>
        <w:separator/>
      </w:r>
    </w:p>
  </w:footnote>
  <w:footnote w:type="continuationSeparator" w:id="0">
    <w:p w:rsidR="004A4DBE" w:rsidRDefault="004A4DBE" w:rsidP="004A4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71BAC"/>
    <w:multiLevelType w:val="hybridMultilevel"/>
    <w:tmpl w:val="FA58ACAA"/>
    <w:lvl w:ilvl="0" w:tplc="2C2614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0C"/>
    <w:rsid w:val="0002290A"/>
    <w:rsid w:val="00180F58"/>
    <w:rsid w:val="001A511D"/>
    <w:rsid w:val="00221574"/>
    <w:rsid w:val="0022607D"/>
    <w:rsid w:val="00255292"/>
    <w:rsid w:val="002D4F65"/>
    <w:rsid w:val="00345F04"/>
    <w:rsid w:val="003B5C6A"/>
    <w:rsid w:val="003B79F5"/>
    <w:rsid w:val="003D7767"/>
    <w:rsid w:val="003F42C9"/>
    <w:rsid w:val="0043126B"/>
    <w:rsid w:val="004628F6"/>
    <w:rsid w:val="004A4DBE"/>
    <w:rsid w:val="004D177D"/>
    <w:rsid w:val="004D60B4"/>
    <w:rsid w:val="005668F1"/>
    <w:rsid w:val="005A18C3"/>
    <w:rsid w:val="005E475B"/>
    <w:rsid w:val="006162B7"/>
    <w:rsid w:val="00630D51"/>
    <w:rsid w:val="00677C90"/>
    <w:rsid w:val="006A115C"/>
    <w:rsid w:val="006F7D8F"/>
    <w:rsid w:val="0070522F"/>
    <w:rsid w:val="00744ECD"/>
    <w:rsid w:val="007E37D9"/>
    <w:rsid w:val="007F1CF3"/>
    <w:rsid w:val="0082252C"/>
    <w:rsid w:val="0083394C"/>
    <w:rsid w:val="008367A7"/>
    <w:rsid w:val="0087070C"/>
    <w:rsid w:val="00872D68"/>
    <w:rsid w:val="009403D5"/>
    <w:rsid w:val="009872D3"/>
    <w:rsid w:val="009D7F18"/>
    <w:rsid w:val="00A02D03"/>
    <w:rsid w:val="00A07224"/>
    <w:rsid w:val="00A601BE"/>
    <w:rsid w:val="00AE189C"/>
    <w:rsid w:val="00B172A5"/>
    <w:rsid w:val="00B629AE"/>
    <w:rsid w:val="00B923B3"/>
    <w:rsid w:val="00BC644E"/>
    <w:rsid w:val="00BC694A"/>
    <w:rsid w:val="00CC4957"/>
    <w:rsid w:val="00CD6CC3"/>
    <w:rsid w:val="00D45594"/>
    <w:rsid w:val="00D50AC0"/>
    <w:rsid w:val="00D84B60"/>
    <w:rsid w:val="00D876E7"/>
    <w:rsid w:val="00DC6030"/>
    <w:rsid w:val="00FC5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DBE"/>
    <w:pPr>
      <w:tabs>
        <w:tab w:val="center" w:pos="4252"/>
        <w:tab w:val="right" w:pos="8504"/>
      </w:tabs>
      <w:snapToGrid w:val="0"/>
    </w:pPr>
  </w:style>
  <w:style w:type="character" w:customStyle="1" w:styleId="a4">
    <w:name w:val="ヘッダー (文字)"/>
    <w:basedOn w:val="a0"/>
    <w:link w:val="a3"/>
    <w:uiPriority w:val="99"/>
    <w:rsid w:val="004A4DBE"/>
  </w:style>
  <w:style w:type="paragraph" w:styleId="a5">
    <w:name w:val="footer"/>
    <w:basedOn w:val="a"/>
    <w:link w:val="a6"/>
    <w:uiPriority w:val="99"/>
    <w:unhideWhenUsed/>
    <w:rsid w:val="004A4DBE"/>
    <w:pPr>
      <w:tabs>
        <w:tab w:val="center" w:pos="4252"/>
        <w:tab w:val="right" w:pos="8504"/>
      </w:tabs>
      <w:snapToGrid w:val="0"/>
    </w:pPr>
  </w:style>
  <w:style w:type="character" w:customStyle="1" w:styleId="a6">
    <w:name w:val="フッター (文字)"/>
    <w:basedOn w:val="a0"/>
    <w:link w:val="a5"/>
    <w:uiPriority w:val="99"/>
    <w:rsid w:val="004A4DBE"/>
  </w:style>
  <w:style w:type="paragraph" w:styleId="a7">
    <w:name w:val="List Paragraph"/>
    <w:basedOn w:val="a"/>
    <w:uiPriority w:val="34"/>
    <w:qFormat/>
    <w:rsid w:val="00744EC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DBE"/>
    <w:pPr>
      <w:tabs>
        <w:tab w:val="center" w:pos="4252"/>
        <w:tab w:val="right" w:pos="8504"/>
      </w:tabs>
      <w:snapToGrid w:val="0"/>
    </w:pPr>
  </w:style>
  <w:style w:type="character" w:customStyle="1" w:styleId="a4">
    <w:name w:val="ヘッダー (文字)"/>
    <w:basedOn w:val="a0"/>
    <w:link w:val="a3"/>
    <w:uiPriority w:val="99"/>
    <w:rsid w:val="004A4DBE"/>
  </w:style>
  <w:style w:type="paragraph" w:styleId="a5">
    <w:name w:val="footer"/>
    <w:basedOn w:val="a"/>
    <w:link w:val="a6"/>
    <w:uiPriority w:val="99"/>
    <w:unhideWhenUsed/>
    <w:rsid w:val="004A4DBE"/>
    <w:pPr>
      <w:tabs>
        <w:tab w:val="center" w:pos="4252"/>
        <w:tab w:val="right" w:pos="8504"/>
      </w:tabs>
      <w:snapToGrid w:val="0"/>
    </w:pPr>
  </w:style>
  <w:style w:type="character" w:customStyle="1" w:styleId="a6">
    <w:name w:val="フッター (文字)"/>
    <w:basedOn w:val="a0"/>
    <w:link w:val="a5"/>
    <w:uiPriority w:val="99"/>
    <w:rsid w:val="004A4DBE"/>
  </w:style>
  <w:style w:type="paragraph" w:styleId="a7">
    <w:name w:val="List Paragraph"/>
    <w:basedOn w:val="a"/>
    <w:uiPriority w:val="34"/>
    <w:qFormat/>
    <w:rsid w:val="00744E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08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2458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2016-07-07T16:41:00Z</cp:lastPrinted>
  <dcterms:created xsi:type="dcterms:W3CDTF">2016-07-08T10:52:00Z</dcterms:created>
  <dcterms:modified xsi:type="dcterms:W3CDTF">2016-07-08T10:52:00Z</dcterms:modified>
</cp:coreProperties>
</file>