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3F00F4" w:rsidRDefault="008F0428" w:rsidP="002E4C07">
      <w:pPr>
        <w:jc w:val="center"/>
        <w:rPr>
          <w:rFonts w:asciiTheme="majorEastAsia" w:eastAsiaTheme="majorEastAsia" w:hAnsiTheme="majorEastAsia"/>
          <w:b/>
          <w:sz w:val="24"/>
          <w:szCs w:val="24"/>
        </w:rPr>
      </w:pPr>
      <w:bookmarkStart w:id="0" w:name="_GoBack"/>
      <w:bookmarkEnd w:id="0"/>
      <w:r w:rsidRPr="003F00F4">
        <w:rPr>
          <w:rFonts w:asciiTheme="majorEastAsia" w:eastAsiaTheme="majorEastAsia" w:hAnsiTheme="majorEastAsia" w:hint="eastAsia"/>
          <w:b/>
          <w:sz w:val="24"/>
          <w:szCs w:val="24"/>
        </w:rPr>
        <w:t>【エクアドル内政</w:t>
      </w:r>
      <w:r w:rsidR="005901CD" w:rsidRPr="003F00F4">
        <w:rPr>
          <w:rFonts w:asciiTheme="majorEastAsia" w:eastAsiaTheme="majorEastAsia" w:hAnsiTheme="majorEastAsia" w:hint="eastAsia"/>
          <w:b/>
          <w:sz w:val="24"/>
          <w:szCs w:val="24"/>
        </w:rPr>
        <w:t>：</w:t>
      </w:r>
      <w:r w:rsidR="00403908" w:rsidRPr="003F00F4">
        <w:rPr>
          <w:rFonts w:asciiTheme="majorEastAsia" w:eastAsiaTheme="majorEastAsia" w:hAnsiTheme="majorEastAsia" w:hint="eastAsia"/>
          <w:b/>
          <w:sz w:val="24"/>
          <w:szCs w:val="24"/>
        </w:rPr>
        <w:t>２０１６</w:t>
      </w:r>
      <w:r w:rsidR="005901CD" w:rsidRPr="003F00F4">
        <w:rPr>
          <w:rFonts w:asciiTheme="majorEastAsia" w:eastAsiaTheme="majorEastAsia" w:hAnsiTheme="majorEastAsia" w:hint="eastAsia"/>
          <w:b/>
          <w:sz w:val="24"/>
          <w:szCs w:val="24"/>
        </w:rPr>
        <w:t>年</w:t>
      </w:r>
      <w:r w:rsidR="000A04A3">
        <w:rPr>
          <w:rFonts w:asciiTheme="majorEastAsia" w:eastAsiaTheme="majorEastAsia" w:hAnsiTheme="majorEastAsia" w:hint="eastAsia"/>
          <w:b/>
          <w:sz w:val="24"/>
          <w:szCs w:val="24"/>
        </w:rPr>
        <w:t>７</w:t>
      </w:r>
      <w:r w:rsidR="00C33436" w:rsidRPr="003F00F4">
        <w:rPr>
          <w:rFonts w:asciiTheme="majorEastAsia" w:eastAsiaTheme="majorEastAsia" w:hAnsiTheme="majorEastAsia" w:hint="eastAsia"/>
          <w:b/>
          <w:sz w:val="24"/>
          <w:szCs w:val="24"/>
        </w:rPr>
        <w:t>月】</w:t>
      </w:r>
    </w:p>
    <w:p w:rsidR="008C3079" w:rsidRPr="003F00F4" w:rsidRDefault="005E71BB" w:rsidP="008C3079">
      <w:pPr>
        <w:pStyle w:val="ae"/>
        <w:numPr>
          <w:ilvl w:val="0"/>
          <w:numId w:val="35"/>
        </w:numPr>
        <w:ind w:leftChars="0"/>
        <w:rPr>
          <w:rFonts w:asciiTheme="majorEastAsia" w:eastAsiaTheme="majorEastAsia" w:hAnsiTheme="majorEastAsia"/>
          <w:b/>
          <w:sz w:val="24"/>
          <w:szCs w:val="24"/>
          <w:u w:val="single"/>
        </w:rPr>
      </w:pPr>
      <w:r w:rsidRPr="003F00F4">
        <w:rPr>
          <w:rFonts w:asciiTheme="majorEastAsia" w:eastAsiaTheme="majorEastAsia" w:hAnsiTheme="majorEastAsia" w:hint="eastAsia"/>
          <w:b/>
          <w:sz w:val="24"/>
          <w:szCs w:val="24"/>
          <w:u w:val="single"/>
        </w:rPr>
        <w:t>内政</w:t>
      </w:r>
    </w:p>
    <w:p w:rsidR="008C3079" w:rsidRPr="001C1021" w:rsidRDefault="00912642" w:rsidP="001C1021">
      <w:pPr>
        <w:pStyle w:val="ae"/>
        <w:numPr>
          <w:ilvl w:val="0"/>
          <w:numId w:val="37"/>
        </w:numPr>
        <w:autoSpaceDE w:val="0"/>
        <w:autoSpaceDN w:val="0"/>
        <w:adjustRightInd w:val="0"/>
        <w:ind w:leftChars="0"/>
        <w:jc w:val="left"/>
        <w:rPr>
          <w:rFonts w:asciiTheme="majorEastAsia" w:eastAsiaTheme="majorEastAsia" w:hAnsiTheme="majorEastAsia" w:cs="ＭＳ ゴシック"/>
          <w:b/>
          <w:kern w:val="0"/>
          <w:sz w:val="24"/>
          <w:szCs w:val="24"/>
        </w:rPr>
      </w:pPr>
      <w:r>
        <w:rPr>
          <w:rFonts w:asciiTheme="majorEastAsia" w:eastAsiaTheme="majorEastAsia" w:hAnsiTheme="majorEastAsia" w:cs="ＭＳ ゴシック" w:hint="eastAsia"/>
          <w:b/>
          <w:kern w:val="0"/>
          <w:sz w:val="24"/>
          <w:szCs w:val="24"/>
        </w:rPr>
        <w:t xml:space="preserve">　　次期大統領及び国会議員選挙の公式日程</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 xml:space="preserve">　国家選挙審議会（ＣＮＥ）は，次期大統領選挙及び国会議員選挙の公式スケジュールを以下の通り</w:t>
      </w:r>
      <w:r>
        <w:rPr>
          <w:rFonts w:asciiTheme="majorEastAsia" w:eastAsiaTheme="majorEastAsia" w:hAnsiTheme="majorEastAsia" w:cs="ＭＳ ゴシック" w:hint="eastAsia"/>
          <w:kern w:val="0"/>
          <w:sz w:val="24"/>
          <w:szCs w:val="24"/>
          <w:lang w:val="ja-JP"/>
        </w:rPr>
        <w:t>発表（主要日程を抜粋）</w:t>
      </w:r>
      <w:r w:rsidRPr="00912642">
        <w:rPr>
          <w:rFonts w:asciiTheme="majorEastAsia" w:eastAsiaTheme="majorEastAsia" w:hAnsiTheme="majorEastAsia" w:cs="ＭＳ ゴシック" w:hint="eastAsia"/>
          <w:kern w:val="0"/>
          <w:sz w:val="24"/>
          <w:szCs w:val="24"/>
          <w:lang w:val="ja-JP"/>
        </w:rPr>
        <w:t>。</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＜２０１６年＞</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８月１８日　　政党・政治運動団体の登録締切</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 xml:space="preserve">１０月１８日　選挙告示　</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１０月１９日　立候補者の受付開始（１１月１８日まで）</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＜２０１７年＞</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１月３日　　　選挙運動解禁（２月１６日まで）</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２月１９日　　投票日（同月１６日及び１７日にそれぞれ受刑者投票及び在宅投票）</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３月１０日　　大統領選決選投票の際の選挙運動解禁（同月３０日まで）</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４月２日　　　大統領選決選投票日（３月３０日及び３１日にそれぞれ受刑者投票及び在宅投票）</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eastAsia="zh-TW"/>
        </w:rPr>
      </w:pPr>
      <w:r w:rsidRPr="00912642">
        <w:rPr>
          <w:rFonts w:asciiTheme="majorEastAsia" w:eastAsiaTheme="majorEastAsia" w:hAnsiTheme="majorEastAsia" w:cs="ＭＳ ゴシック" w:hint="eastAsia"/>
          <w:kern w:val="0"/>
          <w:sz w:val="24"/>
          <w:szCs w:val="24"/>
          <w:lang w:val="ja-JP" w:eastAsia="zh-TW"/>
        </w:rPr>
        <w:t>４月７日　　　選挙管理期間終了</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５月１４日　　国会議員就任</w:t>
      </w:r>
    </w:p>
    <w:p w:rsidR="00912642" w:rsidRPr="00912642"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５月１９日　　アンデス議会就任</w:t>
      </w:r>
    </w:p>
    <w:p w:rsidR="00B87469" w:rsidRDefault="00912642" w:rsidP="00912642">
      <w:pPr>
        <w:autoSpaceDE w:val="0"/>
        <w:autoSpaceDN w:val="0"/>
        <w:adjustRightInd w:val="0"/>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５月２４日　　大統領及び副大統領就任</w:t>
      </w:r>
    </w:p>
    <w:p w:rsidR="00912642" w:rsidRPr="003F00F4" w:rsidRDefault="00912642" w:rsidP="00912642">
      <w:pPr>
        <w:autoSpaceDE w:val="0"/>
        <w:autoSpaceDN w:val="0"/>
        <w:adjustRightInd w:val="0"/>
        <w:rPr>
          <w:rFonts w:asciiTheme="majorEastAsia" w:eastAsiaTheme="majorEastAsia" w:hAnsiTheme="majorEastAsia" w:cs="ＭＳ ゴシック"/>
          <w:b/>
          <w:kern w:val="0"/>
          <w:sz w:val="24"/>
          <w:szCs w:val="24"/>
          <w:lang w:val="ja-JP"/>
        </w:rPr>
      </w:pPr>
    </w:p>
    <w:p w:rsidR="00561DD2" w:rsidRPr="00561DD2" w:rsidRDefault="00561DD2" w:rsidP="00561DD2">
      <w:pPr>
        <w:pStyle w:val="ae"/>
        <w:numPr>
          <w:ilvl w:val="0"/>
          <w:numId w:val="37"/>
        </w:numPr>
        <w:autoSpaceDE w:val="0"/>
        <w:autoSpaceDN w:val="0"/>
        <w:adjustRightInd w:val="0"/>
        <w:ind w:leftChars="0"/>
        <w:rPr>
          <w:rFonts w:asciiTheme="majorEastAsia" w:eastAsiaTheme="majorEastAsia" w:hAnsiTheme="majorEastAsia" w:cs="ＭＳ ゴシック"/>
          <w:b/>
          <w:kern w:val="0"/>
          <w:sz w:val="24"/>
          <w:szCs w:val="24"/>
          <w:lang w:val="ja-JP"/>
        </w:rPr>
      </w:pPr>
      <w:r w:rsidRPr="00561DD2">
        <w:rPr>
          <w:rFonts w:asciiTheme="majorEastAsia" w:eastAsiaTheme="majorEastAsia" w:hAnsiTheme="majorEastAsia" w:cs="ＭＳ ゴシック" w:hint="eastAsia"/>
          <w:b/>
          <w:kern w:val="0"/>
          <w:sz w:val="24"/>
          <w:szCs w:val="24"/>
          <w:lang w:val="ja-JP"/>
        </w:rPr>
        <w:t>エクアドル西部における余震の発生</w:t>
      </w:r>
    </w:p>
    <w:p w:rsidR="00561DD2" w:rsidRP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sidRPr="00561DD2">
        <w:rPr>
          <w:rFonts w:asciiTheme="majorEastAsia" w:eastAsiaTheme="majorEastAsia" w:hAnsiTheme="majorEastAsia" w:cs="ＭＳ ゴシック" w:hint="eastAsia"/>
          <w:kern w:val="0"/>
          <w:sz w:val="24"/>
          <w:szCs w:val="24"/>
          <w:lang w:val="ja-JP"/>
        </w:rPr>
        <w:t>７月１０日、以下の通り、エクアドル西部において、マグニチュード５以上の余震が２回発生した</w:t>
      </w:r>
      <w:r>
        <w:rPr>
          <w:rFonts w:asciiTheme="majorEastAsia" w:eastAsiaTheme="majorEastAsia" w:hAnsiTheme="majorEastAsia" w:cs="ＭＳ ゴシック" w:hint="eastAsia"/>
          <w:kern w:val="0"/>
          <w:sz w:val="24"/>
          <w:szCs w:val="24"/>
          <w:lang w:val="ja-JP"/>
        </w:rPr>
        <w:t>。</w:t>
      </w:r>
    </w:p>
    <w:p w:rsidR="00561DD2" w:rsidRP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ア　</w:t>
      </w:r>
      <w:r w:rsidRPr="00561DD2">
        <w:rPr>
          <w:rFonts w:asciiTheme="majorEastAsia" w:eastAsiaTheme="majorEastAsia" w:hAnsiTheme="majorEastAsia" w:cs="ＭＳ ゴシック" w:hint="eastAsia"/>
          <w:kern w:val="0"/>
          <w:sz w:val="24"/>
          <w:szCs w:val="24"/>
          <w:lang w:val="ja-JP"/>
        </w:rPr>
        <w:t>日時：７月１０日（日）　２１：０１</w:t>
      </w:r>
    </w:p>
    <w:p w:rsidR="00561DD2" w:rsidRP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　　</w:t>
      </w:r>
      <w:r w:rsidRPr="00561DD2">
        <w:rPr>
          <w:rFonts w:asciiTheme="majorEastAsia" w:eastAsiaTheme="majorEastAsia" w:hAnsiTheme="majorEastAsia" w:cs="ＭＳ ゴシック" w:hint="eastAsia"/>
          <w:kern w:val="0"/>
          <w:sz w:val="24"/>
          <w:szCs w:val="24"/>
          <w:lang w:val="ja-JP"/>
        </w:rPr>
        <w:t>震源地：エスメラルダス県ムイスネ市から東に３０キロメートル程度の位置（深度：９キロメートル）</w:t>
      </w:r>
    </w:p>
    <w:p w:rsid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　　</w:t>
      </w:r>
      <w:r w:rsidRPr="00561DD2">
        <w:rPr>
          <w:rFonts w:asciiTheme="majorEastAsia" w:eastAsiaTheme="majorEastAsia" w:hAnsiTheme="majorEastAsia" w:cs="ＭＳ ゴシック" w:hint="eastAsia"/>
          <w:kern w:val="0"/>
          <w:sz w:val="24"/>
          <w:szCs w:val="24"/>
          <w:lang w:val="ja-JP"/>
        </w:rPr>
        <w:t>マグニチュード（国立工科大学地球物理学研究所（ＩＧ）</w:t>
      </w:r>
      <w:r>
        <w:rPr>
          <w:rFonts w:asciiTheme="majorEastAsia" w:eastAsiaTheme="majorEastAsia" w:hAnsiTheme="majorEastAsia" w:cs="ＭＳ ゴシック" w:hint="eastAsia"/>
          <w:kern w:val="0"/>
          <w:sz w:val="24"/>
          <w:szCs w:val="24"/>
          <w:lang w:val="ja-JP"/>
        </w:rPr>
        <w:t>，ＵＳＧＳ</w:t>
      </w:r>
      <w:r w:rsidRPr="00561DD2">
        <w:rPr>
          <w:rFonts w:asciiTheme="majorEastAsia" w:eastAsiaTheme="majorEastAsia" w:hAnsiTheme="majorEastAsia" w:cs="ＭＳ ゴシック" w:hint="eastAsia"/>
          <w:kern w:val="0"/>
          <w:sz w:val="24"/>
          <w:szCs w:val="24"/>
          <w:lang w:val="ja-JP"/>
        </w:rPr>
        <w:t>発表）：５．９</w:t>
      </w:r>
    </w:p>
    <w:p w:rsidR="00561DD2" w:rsidRP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イ　</w:t>
      </w:r>
      <w:r w:rsidRPr="00561DD2">
        <w:rPr>
          <w:rFonts w:asciiTheme="majorEastAsia" w:eastAsiaTheme="majorEastAsia" w:hAnsiTheme="majorEastAsia" w:cs="ＭＳ ゴシック" w:hint="eastAsia"/>
          <w:kern w:val="0"/>
          <w:sz w:val="24"/>
          <w:szCs w:val="24"/>
          <w:lang w:val="ja-JP"/>
        </w:rPr>
        <w:t>日時：７月１０日（日）　２１：１１</w:t>
      </w:r>
    </w:p>
    <w:p w:rsidR="00561DD2" w:rsidRP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　　</w:t>
      </w:r>
      <w:r w:rsidRPr="00561DD2">
        <w:rPr>
          <w:rFonts w:asciiTheme="majorEastAsia" w:eastAsiaTheme="majorEastAsia" w:hAnsiTheme="majorEastAsia" w:cs="ＭＳ ゴシック" w:hint="eastAsia"/>
          <w:kern w:val="0"/>
          <w:sz w:val="24"/>
          <w:szCs w:val="24"/>
          <w:lang w:val="ja-JP"/>
        </w:rPr>
        <w:t>震源地：エスメラルダス県ムイスネ市から東に３０キロメートルの位置（深度：１０キロメートル）</w:t>
      </w:r>
    </w:p>
    <w:p w:rsidR="00561DD2" w:rsidRP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　　</w:t>
      </w:r>
      <w:r w:rsidRPr="00561DD2">
        <w:rPr>
          <w:rFonts w:asciiTheme="majorEastAsia" w:eastAsiaTheme="majorEastAsia" w:hAnsiTheme="majorEastAsia" w:cs="ＭＳ ゴシック" w:hint="eastAsia"/>
          <w:kern w:val="0"/>
          <w:sz w:val="24"/>
          <w:szCs w:val="24"/>
          <w:lang w:val="ja-JP"/>
        </w:rPr>
        <w:t>マグニチュード（ＩＧ発表）：６．２</w:t>
      </w:r>
      <w:r>
        <w:rPr>
          <w:rFonts w:asciiTheme="majorEastAsia" w:eastAsiaTheme="majorEastAsia" w:hAnsiTheme="majorEastAsia" w:cs="ＭＳ ゴシック" w:hint="eastAsia"/>
          <w:kern w:val="0"/>
          <w:sz w:val="24"/>
          <w:szCs w:val="24"/>
          <w:lang w:val="ja-JP"/>
        </w:rPr>
        <w:t>。</w:t>
      </w:r>
      <w:r w:rsidRPr="00561DD2">
        <w:rPr>
          <w:rFonts w:asciiTheme="majorEastAsia" w:eastAsiaTheme="majorEastAsia" w:hAnsiTheme="majorEastAsia" w:cs="ＭＳ ゴシック" w:hint="eastAsia"/>
          <w:kern w:val="0"/>
          <w:sz w:val="24"/>
          <w:szCs w:val="24"/>
          <w:lang w:val="ja-JP"/>
        </w:rPr>
        <w:t>ＵＳＧＳ発表では、マグニチュードは６．３。</w:t>
      </w:r>
    </w:p>
    <w:p w:rsidR="00561DD2" w:rsidRP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ウ　</w:t>
      </w:r>
      <w:r w:rsidRPr="00561DD2">
        <w:rPr>
          <w:rFonts w:asciiTheme="majorEastAsia" w:eastAsiaTheme="majorEastAsia" w:hAnsiTheme="majorEastAsia" w:cs="ＭＳ ゴシック" w:hint="eastAsia"/>
          <w:kern w:val="0"/>
          <w:sz w:val="24"/>
          <w:szCs w:val="24"/>
          <w:lang w:val="ja-JP"/>
        </w:rPr>
        <w:t>海軍海洋研究所（ＩＮＯＣＡＲ）によれば、津波の発生はなかった。</w:t>
      </w:r>
    </w:p>
    <w:p w:rsidR="00561DD2" w:rsidRPr="00561DD2" w:rsidRDefault="00561DD2" w:rsidP="00561DD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エ　</w:t>
      </w:r>
      <w:r w:rsidRPr="00561DD2">
        <w:rPr>
          <w:rFonts w:asciiTheme="majorEastAsia" w:eastAsiaTheme="majorEastAsia" w:hAnsiTheme="majorEastAsia" w:cs="ＭＳ ゴシック" w:hint="eastAsia"/>
          <w:kern w:val="0"/>
          <w:sz w:val="24"/>
          <w:szCs w:val="24"/>
          <w:lang w:val="ja-JP"/>
        </w:rPr>
        <w:t>ＩＧによれば、４月１６日の地震発生後、７月１０日の２２：３４までに合計２，１３４回の余震が観測されており、そのうちマグニチュード５以上の余震が４</w:t>
      </w:r>
      <w:r w:rsidRPr="00561DD2">
        <w:rPr>
          <w:rFonts w:asciiTheme="majorEastAsia" w:eastAsiaTheme="majorEastAsia" w:hAnsiTheme="majorEastAsia" w:cs="ＭＳ ゴシック" w:hint="eastAsia"/>
          <w:kern w:val="0"/>
          <w:sz w:val="24"/>
          <w:szCs w:val="24"/>
          <w:lang w:val="ja-JP"/>
        </w:rPr>
        <w:lastRenderedPageBreak/>
        <w:t>８回、マグニチュード６以上の余震が１２回観測されている。</w:t>
      </w:r>
    </w:p>
    <w:p w:rsidR="003F00F4" w:rsidRDefault="003F00F4" w:rsidP="00213D18">
      <w:pPr>
        <w:rPr>
          <w:rFonts w:asciiTheme="majorEastAsia" w:eastAsiaTheme="majorEastAsia" w:hAnsiTheme="majorEastAsia"/>
          <w:b/>
          <w:sz w:val="24"/>
          <w:szCs w:val="24"/>
          <w:u w:val="single"/>
        </w:rPr>
      </w:pPr>
    </w:p>
    <w:p w:rsidR="0054095A" w:rsidRDefault="0054095A" w:rsidP="0054095A">
      <w:pPr>
        <w:rPr>
          <w:rFonts w:asciiTheme="majorEastAsia" w:eastAsiaTheme="majorEastAsia" w:hAnsiTheme="majorEastAsia"/>
          <w:b/>
          <w:sz w:val="24"/>
          <w:szCs w:val="24"/>
        </w:rPr>
      </w:pPr>
      <w:r w:rsidRPr="0054095A">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コレア大統領の自らの次期大統領選挙出馬の可能性への示唆</w:t>
      </w:r>
    </w:p>
    <w:p w:rsidR="0054095A" w:rsidRPr="0054095A" w:rsidRDefault="0054095A" w:rsidP="0054095A">
      <w:pPr>
        <w:rPr>
          <w:rFonts w:asciiTheme="majorEastAsia" w:eastAsiaTheme="majorEastAsia" w:hAnsiTheme="majorEastAsia"/>
          <w:b/>
          <w:sz w:val="24"/>
          <w:szCs w:val="24"/>
        </w:rPr>
      </w:pPr>
      <w:r>
        <w:rPr>
          <w:rFonts w:asciiTheme="majorEastAsia" w:eastAsiaTheme="majorEastAsia" w:hAnsiTheme="majorEastAsia" w:hint="eastAsia"/>
          <w:sz w:val="24"/>
          <w:szCs w:val="24"/>
        </w:rPr>
        <w:t>コレア大統領はメディアに対し，次期大統領選への立候補の可能性を示唆</w:t>
      </w:r>
      <w:r w:rsidRPr="0054095A">
        <w:rPr>
          <w:rFonts w:asciiTheme="majorEastAsia" w:eastAsiaTheme="majorEastAsia" w:hAnsiTheme="majorEastAsia" w:hint="eastAsia"/>
          <w:sz w:val="24"/>
          <w:szCs w:val="24"/>
        </w:rPr>
        <w:t>。その可能性は２つあり，一つは</w:t>
      </w:r>
      <w:r>
        <w:rPr>
          <w:rFonts w:asciiTheme="majorEastAsia" w:eastAsiaTheme="majorEastAsia" w:hAnsiTheme="majorEastAsia" w:hint="eastAsia"/>
          <w:sz w:val="24"/>
          <w:szCs w:val="24"/>
        </w:rPr>
        <w:t>，</w:t>
      </w:r>
      <w:r w:rsidRPr="0054095A">
        <w:rPr>
          <w:rFonts w:asciiTheme="majorEastAsia" w:eastAsiaTheme="majorEastAsia" w:hAnsiTheme="majorEastAsia" w:hint="eastAsia"/>
          <w:sz w:val="24"/>
          <w:szCs w:val="24"/>
        </w:rPr>
        <w:t xml:space="preserve">Rafael </w:t>
      </w:r>
      <w:proofErr w:type="spellStart"/>
      <w:r w:rsidRPr="0054095A">
        <w:rPr>
          <w:rFonts w:asciiTheme="majorEastAsia" w:eastAsiaTheme="majorEastAsia" w:hAnsiTheme="majorEastAsia" w:hint="eastAsia"/>
          <w:sz w:val="24"/>
          <w:szCs w:val="24"/>
        </w:rPr>
        <w:t>Contigo</w:t>
      </w:r>
      <w:proofErr w:type="spellEnd"/>
      <w:r w:rsidRPr="0054095A">
        <w:rPr>
          <w:rFonts w:asciiTheme="majorEastAsia" w:eastAsiaTheme="majorEastAsia" w:hAnsiTheme="majorEastAsia" w:hint="eastAsia"/>
          <w:sz w:val="24"/>
          <w:szCs w:val="24"/>
        </w:rPr>
        <w:t xml:space="preserve"> </w:t>
      </w:r>
      <w:proofErr w:type="spellStart"/>
      <w:r w:rsidRPr="0054095A">
        <w:rPr>
          <w:rFonts w:asciiTheme="majorEastAsia" w:eastAsiaTheme="majorEastAsia" w:hAnsiTheme="majorEastAsia" w:hint="eastAsia"/>
          <w:sz w:val="24"/>
          <w:szCs w:val="24"/>
        </w:rPr>
        <w:t>Siempre</w:t>
      </w:r>
      <w:proofErr w:type="spellEnd"/>
      <w:r>
        <w:rPr>
          <w:rFonts w:asciiTheme="majorEastAsia" w:eastAsiaTheme="majorEastAsia" w:hAnsiTheme="majorEastAsia" w:hint="eastAsia"/>
          <w:sz w:val="24"/>
          <w:szCs w:val="24"/>
        </w:rPr>
        <w:t>（コレア大統領シンパの市民グループ）が主導する</w:t>
      </w:r>
      <w:r w:rsidRPr="0054095A">
        <w:rPr>
          <w:rFonts w:asciiTheme="majorEastAsia" w:eastAsiaTheme="majorEastAsia" w:hAnsiTheme="majorEastAsia" w:hint="eastAsia"/>
          <w:sz w:val="24"/>
          <w:szCs w:val="24"/>
        </w:rPr>
        <w:t>国民投票</w:t>
      </w:r>
      <w:r>
        <w:rPr>
          <w:rFonts w:asciiTheme="majorEastAsia" w:eastAsiaTheme="majorEastAsia" w:hAnsiTheme="majorEastAsia" w:hint="eastAsia"/>
          <w:sz w:val="24"/>
          <w:szCs w:val="24"/>
        </w:rPr>
        <w:t>のプロセス（現在は国民投票を実施する条件となる署名集めを実施している）</w:t>
      </w:r>
      <w:r w:rsidRPr="0054095A">
        <w:rPr>
          <w:rFonts w:asciiTheme="majorEastAsia" w:eastAsiaTheme="majorEastAsia" w:hAnsiTheme="majorEastAsia" w:hint="eastAsia"/>
          <w:sz w:val="24"/>
          <w:szCs w:val="24"/>
        </w:rPr>
        <w:t>。もう一つは，憲法裁判所が</w:t>
      </w:r>
      <w:r>
        <w:rPr>
          <w:rFonts w:asciiTheme="majorEastAsia" w:eastAsiaTheme="majorEastAsia" w:hAnsiTheme="majorEastAsia" w:hint="eastAsia"/>
          <w:sz w:val="24"/>
          <w:szCs w:val="24"/>
        </w:rPr>
        <w:t>，次期選挙において大統領や地方公共団体の長の３選を禁止する</w:t>
      </w:r>
      <w:r w:rsidRPr="0054095A">
        <w:rPr>
          <w:rFonts w:asciiTheme="majorEastAsia" w:eastAsiaTheme="majorEastAsia" w:hAnsiTheme="majorEastAsia" w:hint="eastAsia"/>
          <w:sz w:val="24"/>
          <w:szCs w:val="24"/>
        </w:rPr>
        <w:t>留保事項を反故にする</w:t>
      </w:r>
      <w:r>
        <w:rPr>
          <w:rFonts w:asciiTheme="majorEastAsia" w:eastAsiaTheme="majorEastAsia" w:hAnsiTheme="majorEastAsia" w:hint="eastAsia"/>
          <w:sz w:val="24"/>
          <w:szCs w:val="24"/>
        </w:rPr>
        <w:t>（違憲のため無効とする）という可能性である</w:t>
      </w:r>
      <w:r w:rsidRPr="0054095A">
        <w:rPr>
          <w:rFonts w:asciiTheme="majorEastAsia" w:eastAsiaTheme="majorEastAsia" w:hAnsiTheme="majorEastAsia" w:hint="eastAsia"/>
          <w:sz w:val="24"/>
          <w:szCs w:val="24"/>
        </w:rPr>
        <w:t>。</w:t>
      </w:r>
    </w:p>
    <w:p w:rsidR="0054095A" w:rsidRPr="0054095A" w:rsidRDefault="0054095A" w:rsidP="00213D18">
      <w:pPr>
        <w:rPr>
          <w:rFonts w:asciiTheme="majorEastAsia" w:eastAsiaTheme="majorEastAsia" w:hAnsiTheme="majorEastAsia"/>
          <w:b/>
          <w:sz w:val="24"/>
          <w:szCs w:val="24"/>
        </w:rPr>
      </w:pPr>
    </w:p>
    <w:p w:rsidR="003F00F4" w:rsidRPr="005670E0" w:rsidRDefault="0054095A" w:rsidP="00213D18">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5670E0" w:rsidRPr="005670E0">
        <w:rPr>
          <w:rFonts w:asciiTheme="majorEastAsia" w:eastAsiaTheme="majorEastAsia" w:hAnsiTheme="majorEastAsia" w:hint="eastAsia"/>
          <w:b/>
          <w:sz w:val="24"/>
          <w:szCs w:val="24"/>
        </w:rPr>
        <w:t>）野党団結に向けた動き（</w:t>
      </w:r>
      <w:r w:rsidR="00A04D9D" w:rsidRPr="00A04D9D">
        <w:rPr>
          <w:rFonts w:asciiTheme="majorEastAsia" w:eastAsiaTheme="majorEastAsia" w:hAnsiTheme="majorEastAsia" w:hint="eastAsia"/>
          <w:b/>
          <w:sz w:val="24"/>
          <w:szCs w:val="24"/>
        </w:rPr>
        <w:t>進歩・自由統一運動（</w:t>
      </w:r>
      <w:proofErr w:type="spellStart"/>
      <w:r w:rsidR="00A04D9D" w:rsidRPr="00A04D9D">
        <w:rPr>
          <w:rFonts w:asciiTheme="majorEastAsia" w:eastAsiaTheme="majorEastAsia" w:hAnsiTheme="majorEastAsia" w:hint="eastAsia"/>
          <w:b/>
          <w:sz w:val="24"/>
          <w:szCs w:val="24"/>
        </w:rPr>
        <w:t>Unidad</w:t>
      </w:r>
      <w:proofErr w:type="spellEnd"/>
      <w:r w:rsidR="00A04D9D" w:rsidRPr="00A04D9D">
        <w:rPr>
          <w:rFonts w:asciiTheme="majorEastAsia" w:eastAsiaTheme="majorEastAsia" w:hAnsiTheme="majorEastAsia" w:hint="eastAsia"/>
          <w:b/>
          <w:sz w:val="24"/>
          <w:szCs w:val="24"/>
        </w:rPr>
        <w:t xml:space="preserve"> de </w:t>
      </w:r>
      <w:proofErr w:type="spellStart"/>
      <w:r w:rsidR="00A04D9D" w:rsidRPr="00A04D9D">
        <w:rPr>
          <w:rFonts w:asciiTheme="majorEastAsia" w:eastAsiaTheme="majorEastAsia" w:hAnsiTheme="majorEastAsia" w:hint="eastAsia"/>
          <w:b/>
          <w:sz w:val="24"/>
          <w:szCs w:val="24"/>
        </w:rPr>
        <w:t>Progreso</w:t>
      </w:r>
      <w:proofErr w:type="spellEnd"/>
      <w:r w:rsidR="00A04D9D" w:rsidRPr="00A04D9D">
        <w:rPr>
          <w:rFonts w:asciiTheme="majorEastAsia" w:eastAsiaTheme="majorEastAsia" w:hAnsiTheme="majorEastAsia" w:hint="eastAsia"/>
          <w:b/>
          <w:sz w:val="24"/>
          <w:szCs w:val="24"/>
        </w:rPr>
        <w:t xml:space="preserve"> y </w:t>
      </w:r>
      <w:proofErr w:type="spellStart"/>
      <w:r w:rsidR="00A04D9D" w:rsidRPr="00A04D9D">
        <w:rPr>
          <w:rFonts w:asciiTheme="majorEastAsia" w:eastAsiaTheme="majorEastAsia" w:hAnsiTheme="majorEastAsia" w:hint="eastAsia"/>
          <w:b/>
          <w:sz w:val="24"/>
          <w:szCs w:val="24"/>
        </w:rPr>
        <w:t>libertad</w:t>
      </w:r>
      <w:proofErr w:type="spellEnd"/>
      <w:r w:rsidR="00A04D9D" w:rsidRPr="00A04D9D">
        <w:rPr>
          <w:rFonts w:asciiTheme="majorEastAsia" w:eastAsiaTheme="majorEastAsia" w:hAnsiTheme="majorEastAsia"/>
          <w:b/>
          <w:sz w:val="24"/>
          <w:szCs w:val="24"/>
        </w:rPr>
        <w:t>）</w:t>
      </w:r>
      <w:r>
        <w:rPr>
          <w:rFonts w:asciiTheme="majorEastAsia" w:eastAsiaTheme="majorEastAsia" w:hAnsiTheme="majorEastAsia" w:hint="eastAsia"/>
          <w:b/>
          <w:sz w:val="24"/>
          <w:szCs w:val="24"/>
        </w:rPr>
        <w:t>及び中道左派勢力</w:t>
      </w:r>
      <w:r w:rsidR="00A04D9D">
        <w:rPr>
          <w:rFonts w:asciiTheme="majorEastAsia" w:eastAsiaTheme="majorEastAsia" w:hAnsiTheme="majorEastAsia" w:hint="eastAsia"/>
          <w:b/>
          <w:sz w:val="24"/>
          <w:szCs w:val="24"/>
        </w:rPr>
        <w:t>の動き</w:t>
      </w:r>
      <w:r w:rsidR="005670E0" w:rsidRPr="005670E0">
        <w:rPr>
          <w:rFonts w:asciiTheme="majorEastAsia" w:eastAsiaTheme="majorEastAsia" w:hAnsiTheme="majorEastAsia" w:hint="eastAsia"/>
          <w:b/>
          <w:sz w:val="24"/>
          <w:szCs w:val="24"/>
        </w:rPr>
        <w:t>）</w:t>
      </w:r>
    </w:p>
    <w:p w:rsidR="005670E0" w:rsidRPr="005670E0" w:rsidRDefault="0054095A" w:rsidP="005670E0">
      <w:pPr>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5670E0">
        <w:rPr>
          <w:rFonts w:asciiTheme="majorEastAsia" w:eastAsiaTheme="majorEastAsia" w:hAnsiTheme="majorEastAsia" w:hint="eastAsia"/>
          <w:sz w:val="24"/>
          <w:szCs w:val="24"/>
        </w:rPr>
        <w:t xml:space="preserve">　</w:t>
      </w:r>
      <w:r w:rsidR="005670E0" w:rsidRPr="005670E0">
        <w:rPr>
          <w:rFonts w:asciiTheme="majorEastAsia" w:eastAsiaTheme="majorEastAsia" w:hAnsiTheme="majorEastAsia" w:hint="eastAsia"/>
          <w:sz w:val="24"/>
          <w:szCs w:val="24"/>
        </w:rPr>
        <w:t>６月３０日，</w:t>
      </w:r>
      <w:r w:rsidR="005670E0">
        <w:rPr>
          <w:rFonts w:ascii="ＭＳ ゴシック" w:eastAsia="ＭＳ ゴシック" w:cs="ＭＳ ゴシック" w:hint="eastAsia"/>
          <w:kern w:val="0"/>
          <w:sz w:val="24"/>
          <w:szCs w:val="24"/>
          <w:lang w:val="ja-JP"/>
        </w:rPr>
        <w:t>キリスト教社会党</w:t>
      </w:r>
      <w:r w:rsidR="005670E0" w:rsidRPr="005670E0">
        <w:rPr>
          <w:rFonts w:ascii="ＭＳ ゴシック" w:eastAsia="ＭＳ ゴシック" w:cs="ＭＳ ゴシック" w:hint="eastAsia"/>
          <w:kern w:val="0"/>
          <w:sz w:val="24"/>
          <w:szCs w:val="24"/>
        </w:rPr>
        <w:t>（</w:t>
      </w:r>
      <w:proofErr w:type="spellStart"/>
      <w:r w:rsidR="005670E0" w:rsidRPr="005670E0">
        <w:rPr>
          <w:rFonts w:ascii="ＭＳ ゴシック" w:eastAsia="ＭＳ ゴシック" w:cs="ＭＳ ゴシック"/>
          <w:kern w:val="0"/>
          <w:sz w:val="24"/>
          <w:szCs w:val="24"/>
        </w:rPr>
        <w:t>Partido</w:t>
      </w:r>
      <w:proofErr w:type="spellEnd"/>
      <w:r w:rsidR="005670E0" w:rsidRPr="005670E0">
        <w:rPr>
          <w:rFonts w:ascii="ＭＳ ゴシック" w:eastAsia="ＭＳ ゴシック" w:cs="ＭＳ ゴシック"/>
          <w:kern w:val="0"/>
          <w:sz w:val="24"/>
          <w:szCs w:val="24"/>
        </w:rPr>
        <w:t xml:space="preserve"> Social Cristiano</w:t>
      </w:r>
      <w:r w:rsidR="005670E0" w:rsidRPr="005670E0">
        <w:rPr>
          <w:rFonts w:ascii="ＭＳ ゴシック" w:eastAsia="ＭＳ ゴシック" w:cs="ＭＳ ゴシック" w:hint="eastAsia"/>
          <w:kern w:val="0"/>
          <w:sz w:val="24"/>
          <w:szCs w:val="24"/>
        </w:rPr>
        <w:t>，ＰＳＣ）</w:t>
      </w:r>
      <w:r w:rsidR="00561DD2">
        <w:rPr>
          <w:rFonts w:asciiTheme="majorEastAsia" w:eastAsiaTheme="majorEastAsia" w:hAnsiTheme="majorEastAsia" w:hint="eastAsia"/>
          <w:sz w:val="24"/>
          <w:szCs w:val="24"/>
        </w:rPr>
        <w:t>が</w:t>
      </w:r>
      <w:r w:rsidR="005670E0" w:rsidRPr="005670E0">
        <w:rPr>
          <w:rFonts w:asciiTheme="majorEastAsia" w:eastAsiaTheme="majorEastAsia" w:hAnsiTheme="majorEastAsia" w:hint="eastAsia"/>
          <w:sz w:val="24"/>
          <w:szCs w:val="24"/>
        </w:rPr>
        <w:t>同党からの</w:t>
      </w:r>
      <w:r w:rsidR="001C1021">
        <w:rPr>
          <w:rFonts w:asciiTheme="majorEastAsia" w:eastAsiaTheme="majorEastAsia" w:hAnsiTheme="majorEastAsia" w:hint="eastAsia"/>
          <w:sz w:val="24"/>
          <w:szCs w:val="24"/>
        </w:rPr>
        <w:t>大統領候補としてシンティア・ビテリ国会議員を擁立すると発表した</w:t>
      </w:r>
      <w:r w:rsidR="00561DD2">
        <w:rPr>
          <w:rFonts w:asciiTheme="majorEastAsia" w:eastAsiaTheme="majorEastAsia" w:hAnsiTheme="majorEastAsia" w:hint="eastAsia"/>
          <w:sz w:val="24"/>
          <w:szCs w:val="24"/>
        </w:rPr>
        <w:t>ことで，進歩・自由統一運動（</w:t>
      </w:r>
      <w:proofErr w:type="spellStart"/>
      <w:r w:rsidR="00561DD2">
        <w:rPr>
          <w:rFonts w:asciiTheme="majorEastAsia" w:eastAsiaTheme="majorEastAsia" w:hAnsiTheme="majorEastAsia" w:hint="eastAsia"/>
          <w:sz w:val="24"/>
          <w:szCs w:val="24"/>
        </w:rPr>
        <w:t>Unidad</w:t>
      </w:r>
      <w:proofErr w:type="spellEnd"/>
      <w:r w:rsidR="00561DD2">
        <w:rPr>
          <w:rFonts w:asciiTheme="majorEastAsia" w:eastAsiaTheme="majorEastAsia" w:hAnsiTheme="majorEastAsia" w:hint="eastAsia"/>
          <w:sz w:val="24"/>
          <w:szCs w:val="24"/>
        </w:rPr>
        <w:t xml:space="preserve"> de </w:t>
      </w:r>
      <w:proofErr w:type="spellStart"/>
      <w:r w:rsidR="00561DD2">
        <w:rPr>
          <w:rFonts w:asciiTheme="majorEastAsia" w:eastAsiaTheme="majorEastAsia" w:hAnsiTheme="majorEastAsia" w:hint="eastAsia"/>
          <w:sz w:val="24"/>
          <w:szCs w:val="24"/>
        </w:rPr>
        <w:t>Progreso</w:t>
      </w:r>
      <w:proofErr w:type="spellEnd"/>
      <w:r w:rsidR="00561DD2">
        <w:rPr>
          <w:rFonts w:asciiTheme="majorEastAsia" w:eastAsiaTheme="majorEastAsia" w:hAnsiTheme="majorEastAsia" w:hint="eastAsia"/>
          <w:sz w:val="24"/>
          <w:szCs w:val="24"/>
        </w:rPr>
        <w:t xml:space="preserve"> y </w:t>
      </w:r>
      <w:proofErr w:type="spellStart"/>
      <w:r w:rsidR="00561DD2">
        <w:rPr>
          <w:rFonts w:asciiTheme="majorEastAsia" w:eastAsiaTheme="majorEastAsia" w:hAnsiTheme="majorEastAsia" w:hint="eastAsia"/>
          <w:sz w:val="24"/>
          <w:szCs w:val="24"/>
        </w:rPr>
        <w:t>libertad</w:t>
      </w:r>
      <w:proofErr w:type="spellEnd"/>
      <w:r w:rsidR="00561DD2">
        <w:rPr>
          <w:rFonts w:asciiTheme="majorEastAsia" w:eastAsiaTheme="majorEastAsia" w:hAnsiTheme="majorEastAsia"/>
          <w:sz w:val="24"/>
          <w:szCs w:val="24"/>
        </w:rPr>
        <w:t>）</w:t>
      </w:r>
      <w:r w:rsidR="00561DD2">
        <w:rPr>
          <w:rFonts w:asciiTheme="majorEastAsia" w:eastAsiaTheme="majorEastAsia" w:hAnsiTheme="majorEastAsia" w:hint="eastAsia"/>
          <w:sz w:val="24"/>
          <w:szCs w:val="24"/>
        </w:rPr>
        <w:t>（通称：ＵＮＩＤＡＤ）内の不和があったことに関し，７月１２日付で，同運動内の会合が実施され，同運動の団結は維持された。統一候補擁立の有無も含め，同運動からの次期大統領選挙の</w:t>
      </w:r>
      <w:r w:rsidR="00A04D9D">
        <w:rPr>
          <w:rFonts w:asciiTheme="majorEastAsia" w:eastAsiaTheme="majorEastAsia" w:hAnsiTheme="majorEastAsia" w:hint="eastAsia"/>
          <w:sz w:val="24"/>
          <w:szCs w:val="24"/>
        </w:rPr>
        <w:t>候補者は９月３０日に公式に発表されるとの報道あり。</w:t>
      </w:r>
    </w:p>
    <w:p w:rsidR="005670E0" w:rsidRPr="0054095A" w:rsidRDefault="0054095A" w:rsidP="00213D18">
      <w:pPr>
        <w:rPr>
          <w:rFonts w:asciiTheme="majorEastAsia" w:eastAsiaTheme="majorEastAsia" w:hAnsiTheme="majorEastAsia"/>
          <w:sz w:val="24"/>
          <w:szCs w:val="24"/>
        </w:rPr>
      </w:pPr>
      <w:r w:rsidRPr="0054095A">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与党ＡＰを除く，</w:t>
      </w:r>
      <w:r w:rsidRPr="0054095A">
        <w:rPr>
          <w:rFonts w:asciiTheme="majorEastAsia" w:eastAsiaTheme="majorEastAsia" w:hAnsiTheme="majorEastAsia" w:hint="eastAsia"/>
          <w:sz w:val="24"/>
          <w:szCs w:val="24"/>
        </w:rPr>
        <w:t>国民連盟</w:t>
      </w:r>
      <w:r>
        <w:rPr>
          <w:rFonts w:asciiTheme="majorEastAsia" w:eastAsiaTheme="majorEastAsia" w:hAnsiTheme="majorEastAsia" w:hint="eastAsia"/>
          <w:sz w:val="24"/>
          <w:szCs w:val="24"/>
        </w:rPr>
        <w:t>（</w:t>
      </w:r>
      <w:proofErr w:type="spellStart"/>
      <w:r>
        <w:rPr>
          <w:rFonts w:asciiTheme="majorEastAsia" w:eastAsiaTheme="majorEastAsia" w:hAnsiTheme="majorEastAsia" w:hint="eastAsia"/>
          <w:sz w:val="24"/>
          <w:szCs w:val="24"/>
        </w:rPr>
        <w:t>Unidad</w:t>
      </w:r>
      <w:proofErr w:type="spellEnd"/>
      <w:r>
        <w:rPr>
          <w:rFonts w:asciiTheme="majorEastAsia" w:eastAsiaTheme="majorEastAsia" w:hAnsiTheme="majorEastAsia" w:hint="eastAsia"/>
          <w:sz w:val="24"/>
          <w:szCs w:val="24"/>
        </w:rPr>
        <w:t xml:space="preserve"> Popular</w:t>
      </w:r>
      <w:r>
        <w:rPr>
          <w:rFonts w:asciiTheme="majorEastAsia" w:eastAsiaTheme="majorEastAsia" w:hAnsiTheme="majorEastAsia"/>
          <w:sz w:val="24"/>
          <w:szCs w:val="24"/>
        </w:rPr>
        <w:t>）</w:t>
      </w:r>
      <w:r>
        <w:rPr>
          <w:rFonts w:asciiTheme="majorEastAsia" w:eastAsiaTheme="majorEastAsia" w:hAnsiTheme="majorEastAsia" w:hint="eastAsia"/>
          <w:sz w:val="24"/>
          <w:szCs w:val="24"/>
        </w:rPr>
        <w:t>党</w:t>
      </w:r>
      <w:r w:rsidRPr="0054095A">
        <w:rPr>
          <w:rFonts w:asciiTheme="majorEastAsia" w:eastAsiaTheme="majorEastAsia" w:hAnsiTheme="majorEastAsia" w:hint="eastAsia"/>
          <w:sz w:val="24"/>
          <w:szCs w:val="24"/>
        </w:rPr>
        <w:t>，コンセルタシオン</w:t>
      </w:r>
      <w:r>
        <w:rPr>
          <w:rFonts w:asciiTheme="majorEastAsia" w:eastAsiaTheme="majorEastAsia" w:hAnsiTheme="majorEastAsia" w:hint="eastAsia"/>
          <w:sz w:val="24"/>
          <w:szCs w:val="24"/>
        </w:rPr>
        <w:t>党</w:t>
      </w:r>
      <w:r w:rsidRPr="0054095A">
        <w:rPr>
          <w:rFonts w:asciiTheme="majorEastAsia" w:eastAsiaTheme="majorEastAsia" w:hAnsiTheme="majorEastAsia" w:hint="eastAsia"/>
          <w:sz w:val="24"/>
          <w:szCs w:val="24"/>
        </w:rPr>
        <w:t>，パチャクティック</w:t>
      </w:r>
      <w:r>
        <w:rPr>
          <w:rFonts w:asciiTheme="majorEastAsia" w:eastAsiaTheme="majorEastAsia" w:hAnsiTheme="majorEastAsia" w:hint="eastAsia"/>
          <w:sz w:val="24"/>
          <w:szCs w:val="24"/>
        </w:rPr>
        <w:t>党の中道左派勢力の政治グループである国民合意運動</w:t>
      </w:r>
      <w:r w:rsidRPr="0054095A">
        <w:rPr>
          <w:rFonts w:asciiTheme="majorEastAsia" w:eastAsiaTheme="majorEastAsia" w:hAnsiTheme="majorEastAsia" w:hint="eastAsia"/>
          <w:sz w:val="24"/>
          <w:szCs w:val="24"/>
        </w:rPr>
        <w:t xml:space="preserve">（El </w:t>
      </w:r>
      <w:proofErr w:type="spellStart"/>
      <w:r w:rsidRPr="0054095A">
        <w:rPr>
          <w:rFonts w:asciiTheme="majorEastAsia" w:eastAsiaTheme="majorEastAsia" w:hAnsiTheme="majorEastAsia" w:hint="eastAsia"/>
          <w:sz w:val="24"/>
          <w:szCs w:val="24"/>
        </w:rPr>
        <w:t>Acuerdo</w:t>
      </w:r>
      <w:proofErr w:type="spellEnd"/>
      <w:r w:rsidRPr="0054095A">
        <w:rPr>
          <w:rFonts w:asciiTheme="majorEastAsia" w:eastAsiaTheme="majorEastAsia" w:hAnsiTheme="majorEastAsia" w:hint="eastAsia"/>
          <w:sz w:val="24"/>
          <w:szCs w:val="24"/>
        </w:rPr>
        <w:t xml:space="preserve"> </w:t>
      </w:r>
      <w:proofErr w:type="spellStart"/>
      <w:r w:rsidRPr="0054095A">
        <w:rPr>
          <w:rFonts w:asciiTheme="majorEastAsia" w:eastAsiaTheme="majorEastAsia" w:hAnsiTheme="majorEastAsia" w:hint="eastAsia"/>
          <w:sz w:val="24"/>
          <w:szCs w:val="24"/>
        </w:rPr>
        <w:t>Nacional</w:t>
      </w:r>
      <w:proofErr w:type="spellEnd"/>
      <w:r w:rsidRPr="0054095A">
        <w:rPr>
          <w:rFonts w:asciiTheme="majorEastAsia" w:eastAsiaTheme="majorEastAsia" w:hAnsiTheme="majorEastAsia" w:hint="eastAsia"/>
          <w:sz w:val="24"/>
          <w:szCs w:val="24"/>
        </w:rPr>
        <w:t xml:space="preserve"> </w:t>
      </w:r>
      <w:proofErr w:type="spellStart"/>
      <w:r w:rsidRPr="0054095A">
        <w:rPr>
          <w:rFonts w:asciiTheme="majorEastAsia" w:eastAsiaTheme="majorEastAsia" w:hAnsiTheme="majorEastAsia" w:hint="eastAsia"/>
          <w:sz w:val="24"/>
          <w:szCs w:val="24"/>
        </w:rPr>
        <w:t>Por</w:t>
      </w:r>
      <w:proofErr w:type="spellEnd"/>
      <w:r w:rsidRPr="0054095A">
        <w:rPr>
          <w:rFonts w:asciiTheme="majorEastAsia" w:eastAsiaTheme="majorEastAsia" w:hAnsiTheme="majorEastAsia" w:hint="eastAsia"/>
          <w:sz w:val="24"/>
          <w:szCs w:val="24"/>
        </w:rPr>
        <w:t xml:space="preserve"> el </w:t>
      </w:r>
      <w:proofErr w:type="spellStart"/>
      <w:r w:rsidRPr="0054095A">
        <w:rPr>
          <w:rFonts w:asciiTheme="majorEastAsia" w:eastAsiaTheme="majorEastAsia" w:hAnsiTheme="majorEastAsia" w:hint="eastAsia"/>
          <w:sz w:val="24"/>
          <w:szCs w:val="24"/>
        </w:rPr>
        <w:t>Cambio</w:t>
      </w:r>
      <w:proofErr w:type="spellEnd"/>
      <w:r w:rsidRPr="0054095A">
        <w:rPr>
          <w:rFonts w:asciiTheme="majorEastAsia" w:eastAsiaTheme="majorEastAsia" w:hAnsiTheme="majorEastAsia" w:hint="eastAsia"/>
          <w:sz w:val="24"/>
          <w:szCs w:val="24"/>
        </w:rPr>
        <w:t>）</w:t>
      </w:r>
      <w:r w:rsidR="00E27B26">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w:t>
      </w:r>
      <w:r w:rsidR="00E27B26">
        <w:rPr>
          <w:rFonts w:asciiTheme="majorEastAsia" w:eastAsiaTheme="majorEastAsia" w:hAnsiTheme="majorEastAsia" w:hint="eastAsia"/>
          <w:sz w:val="24"/>
          <w:szCs w:val="24"/>
        </w:rPr>
        <w:t>次期大統領選挙のための統一候補者を擁立する見通し。</w:t>
      </w:r>
    </w:p>
    <w:p w:rsidR="005670E0" w:rsidRPr="005670E0" w:rsidRDefault="005670E0" w:rsidP="00213D18">
      <w:pPr>
        <w:rPr>
          <w:rFonts w:asciiTheme="majorEastAsia" w:eastAsiaTheme="majorEastAsia" w:hAnsiTheme="majorEastAsia"/>
          <w:b/>
          <w:sz w:val="24"/>
          <w:szCs w:val="24"/>
          <w:u w:val="single"/>
        </w:rPr>
      </w:pPr>
    </w:p>
    <w:p w:rsidR="00213D18" w:rsidRPr="003F00F4" w:rsidRDefault="00213D18" w:rsidP="00213D18">
      <w:pPr>
        <w:rPr>
          <w:rFonts w:asciiTheme="majorEastAsia" w:eastAsiaTheme="majorEastAsia" w:hAnsiTheme="majorEastAsia"/>
          <w:b/>
          <w:sz w:val="24"/>
          <w:szCs w:val="24"/>
          <w:u w:val="single"/>
        </w:rPr>
      </w:pPr>
      <w:r w:rsidRPr="003F00F4">
        <w:rPr>
          <w:rFonts w:asciiTheme="majorEastAsia" w:eastAsiaTheme="majorEastAsia" w:hAnsiTheme="majorEastAsia" w:hint="eastAsia"/>
          <w:b/>
          <w:sz w:val="24"/>
          <w:szCs w:val="24"/>
          <w:u w:val="single"/>
        </w:rPr>
        <w:t>２．外交</w:t>
      </w:r>
    </w:p>
    <w:p w:rsidR="00912642" w:rsidRDefault="00912642" w:rsidP="00A04D9D">
      <w:pPr>
        <w:autoSpaceDE w:val="0"/>
        <w:autoSpaceDN w:val="0"/>
        <w:adjustRightInd w:val="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エクアドルの人権状況に関する</w:t>
      </w:r>
      <w:r w:rsidRPr="00912642">
        <w:rPr>
          <w:rFonts w:asciiTheme="majorEastAsia" w:eastAsiaTheme="majorEastAsia" w:hAnsiTheme="majorEastAsia" w:hint="eastAsia"/>
          <w:b/>
          <w:sz w:val="24"/>
          <w:szCs w:val="24"/>
        </w:rPr>
        <w:t>国連人権規約自由権規約委員会</w:t>
      </w:r>
      <w:r>
        <w:rPr>
          <w:rFonts w:asciiTheme="majorEastAsia" w:eastAsiaTheme="majorEastAsia" w:hAnsiTheme="majorEastAsia" w:hint="eastAsia"/>
          <w:b/>
          <w:sz w:val="24"/>
          <w:szCs w:val="24"/>
        </w:rPr>
        <w:t>最終見解に対するエクアドル政府公式見解の発出</w:t>
      </w:r>
    </w:p>
    <w:p w:rsidR="00912642" w:rsidRPr="00912642" w:rsidRDefault="00912642" w:rsidP="00912642">
      <w:pPr>
        <w:autoSpaceDE w:val="0"/>
        <w:autoSpaceDN w:val="0"/>
        <w:adjustRightInd w:val="0"/>
        <w:jc w:val="left"/>
        <w:rPr>
          <w:rFonts w:asciiTheme="majorEastAsia" w:eastAsiaTheme="majorEastAsia" w:hAnsiTheme="majorEastAsia"/>
          <w:b/>
          <w:sz w:val="24"/>
          <w:szCs w:val="24"/>
        </w:rPr>
      </w:pPr>
      <w:r w:rsidRPr="00912642">
        <w:rPr>
          <w:rFonts w:asciiTheme="majorEastAsia" w:eastAsiaTheme="majorEastAsia" w:hAnsiTheme="majorEastAsia" w:cs="ＭＳ ゴシック" w:hint="eastAsia"/>
          <w:kern w:val="0"/>
          <w:sz w:val="24"/>
          <w:szCs w:val="24"/>
          <w:lang w:val="ja-JP"/>
        </w:rPr>
        <w:t>国際人権規約の下の自由権規約委員会（規約第４０条に基づく委員会）は、６月２７日，２８日に、エクアドルの第６回定期報告を審査し（右委員会には、エクアドル政府からは、ロング外務大臣等が出席），７月１１日，最終見解を採択した。右最終見解に関し，エクアドル外務省は、７月１５日付プレスリリースにて公式見解を発出した</w:t>
      </w:r>
      <w:r>
        <w:rPr>
          <w:rFonts w:asciiTheme="majorEastAsia" w:eastAsiaTheme="majorEastAsia" w:hAnsiTheme="majorEastAsia" w:cs="ＭＳ ゴシック" w:hint="eastAsia"/>
          <w:kern w:val="0"/>
          <w:sz w:val="24"/>
          <w:szCs w:val="24"/>
          <w:lang w:val="ja-JP"/>
        </w:rPr>
        <w:t>（以下のとおり概要を抜粋）。</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（１）</w:t>
      </w:r>
      <w:r w:rsidR="00912642" w:rsidRPr="00912642">
        <w:rPr>
          <w:rFonts w:asciiTheme="majorEastAsia" w:eastAsiaTheme="majorEastAsia" w:hAnsiTheme="majorEastAsia" w:cs="ＭＳ ゴシック" w:hint="eastAsia"/>
          <w:kern w:val="0"/>
          <w:sz w:val="24"/>
          <w:szCs w:val="24"/>
          <w:u w:val="single"/>
          <w:lang w:val="ja-JP"/>
        </w:rPr>
        <w:t>自由権規約委員会の評価</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 xml:space="preserve">　冒頭で，以下のとおり，自由権規約委員会のエクアドルに対する評価が前向きであったことを述べている。</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ア　</w:t>
      </w:r>
      <w:r w:rsidR="00912642" w:rsidRPr="00912642">
        <w:rPr>
          <w:rFonts w:asciiTheme="majorEastAsia" w:eastAsiaTheme="majorEastAsia" w:hAnsiTheme="majorEastAsia" w:cs="ＭＳ ゴシック" w:hint="eastAsia"/>
          <w:kern w:val="0"/>
          <w:sz w:val="24"/>
          <w:szCs w:val="24"/>
          <w:lang w:val="ja-JP"/>
        </w:rPr>
        <w:t>自由権規約委員会への第６回報告の提出</w:t>
      </w:r>
    </w:p>
    <w:p w:rsidR="00912642" w:rsidRPr="00A04D9D" w:rsidRDefault="00912642" w:rsidP="00A04D9D">
      <w:pPr>
        <w:pStyle w:val="ae"/>
        <w:numPr>
          <w:ilvl w:val="0"/>
          <w:numId w:val="38"/>
        </w:numPr>
        <w:autoSpaceDE w:val="0"/>
        <w:autoSpaceDN w:val="0"/>
        <w:adjustRightInd w:val="0"/>
        <w:ind w:leftChars="0"/>
        <w:jc w:val="left"/>
        <w:rPr>
          <w:rFonts w:asciiTheme="majorEastAsia" w:eastAsiaTheme="majorEastAsia" w:hAnsiTheme="majorEastAsia" w:cs="ＭＳ ゴシック"/>
          <w:kern w:val="0"/>
          <w:sz w:val="24"/>
          <w:szCs w:val="24"/>
          <w:lang w:val="ja-JP"/>
        </w:rPr>
      </w:pPr>
      <w:r w:rsidRPr="00A04D9D">
        <w:rPr>
          <w:rFonts w:asciiTheme="majorEastAsia" w:eastAsiaTheme="majorEastAsia" w:hAnsiTheme="majorEastAsia" w:cs="ＭＳ ゴシック" w:hint="eastAsia"/>
          <w:kern w:val="0"/>
          <w:sz w:val="24"/>
          <w:szCs w:val="24"/>
          <w:lang w:val="ja-JP"/>
        </w:rPr>
        <w:t xml:space="preserve">　エクアドル政府は，６月２７日及び２８日，ジュネーブにおいて開催された</w:t>
      </w:r>
      <w:r w:rsidRPr="00A04D9D">
        <w:rPr>
          <w:rFonts w:asciiTheme="majorEastAsia" w:eastAsiaTheme="majorEastAsia" w:hAnsiTheme="majorEastAsia" w:cs="ＭＳ ゴシック" w:hint="eastAsia"/>
          <w:kern w:val="0"/>
          <w:sz w:val="24"/>
          <w:szCs w:val="24"/>
          <w:lang w:val="ja-JP"/>
        </w:rPr>
        <w:lastRenderedPageBreak/>
        <w:t>自由権規約委員会に対し第６回報告を提出し，意見交換を行うことで，人権及び人権保護のための国際メカニズムの遵守を約束する立場を改めて示した。</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②　</w:t>
      </w:r>
      <w:r w:rsidR="00912642" w:rsidRPr="00912642">
        <w:rPr>
          <w:rFonts w:asciiTheme="majorEastAsia" w:eastAsiaTheme="majorEastAsia" w:hAnsiTheme="majorEastAsia" w:cs="ＭＳ ゴシック" w:hint="eastAsia"/>
          <w:kern w:val="0"/>
          <w:sz w:val="24"/>
          <w:szCs w:val="24"/>
          <w:lang w:val="ja-JP"/>
        </w:rPr>
        <w:t>エクアドルは，他国と同様，同委員会から様々な意見や，所見，見解を受けており，その多くはエクアドル政府の立場と合致するものである。他方で，同委員会の報告書の他の幾つかの点は根拠のない主張に基づくものであり，右については，エクアドル政府は意見の相違を主張する。</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イ　</w:t>
      </w:r>
      <w:r w:rsidR="00912642" w:rsidRPr="00912642">
        <w:rPr>
          <w:rFonts w:asciiTheme="majorEastAsia" w:eastAsiaTheme="majorEastAsia" w:hAnsiTheme="majorEastAsia" w:cs="ＭＳ ゴシック" w:hint="eastAsia"/>
          <w:kern w:val="0"/>
          <w:sz w:val="24"/>
          <w:szCs w:val="24"/>
          <w:lang w:val="ja-JP"/>
        </w:rPr>
        <w:t>権利と正義に基づく立憲国家エクアドル</w:t>
      </w:r>
    </w:p>
    <w:p w:rsidR="00912642" w:rsidRPr="00A04D9D" w:rsidRDefault="00912642" w:rsidP="00A04D9D">
      <w:pPr>
        <w:pStyle w:val="ae"/>
        <w:numPr>
          <w:ilvl w:val="0"/>
          <w:numId w:val="39"/>
        </w:numPr>
        <w:autoSpaceDE w:val="0"/>
        <w:autoSpaceDN w:val="0"/>
        <w:adjustRightInd w:val="0"/>
        <w:ind w:leftChars="0"/>
        <w:jc w:val="left"/>
        <w:rPr>
          <w:rFonts w:asciiTheme="majorEastAsia" w:eastAsiaTheme="majorEastAsia" w:hAnsiTheme="majorEastAsia" w:cs="ＭＳ ゴシック"/>
          <w:kern w:val="0"/>
          <w:sz w:val="24"/>
          <w:szCs w:val="24"/>
          <w:lang w:val="ja-JP"/>
        </w:rPr>
      </w:pPr>
      <w:r w:rsidRPr="00A04D9D">
        <w:rPr>
          <w:rFonts w:asciiTheme="majorEastAsia" w:eastAsiaTheme="majorEastAsia" w:hAnsiTheme="majorEastAsia" w:cs="ＭＳ ゴシック" w:hint="eastAsia"/>
          <w:kern w:val="0"/>
          <w:sz w:val="24"/>
          <w:szCs w:val="24"/>
          <w:lang w:val="ja-JP"/>
        </w:rPr>
        <w:t xml:space="preserve">　２００７年以降，エクアドルは，全ての権利と自由を保障する国家への変革の道を歩み始め，２００９年以降，第５回定期報告を自由権委員会に提出した際は，国際枠組み及びエクアドル憲法にて権利を保障する国家として大きな進展を得た。</w:t>
      </w:r>
    </w:p>
    <w:p w:rsidR="00912642" w:rsidRPr="00A04D9D" w:rsidRDefault="00912642" w:rsidP="00A04D9D">
      <w:pPr>
        <w:pStyle w:val="ae"/>
        <w:numPr>
          <w:ilvl w:val="0"/>
          <w:numId w:val="39"/>
        </w:numPr>
        <w:autoSpaceDE w:val="0"/>
        <w:autoSpaceDN w:val="0"/>
        <w:adjustRightInd w:val="0"/>
        <w:ind w:leftChars="0"/>
        <w:jc w:val="left"/>
        <w:rPr>
          <w:rFonts w:asciiTheme="majorEastAsia" w:eastAsiaTheme="majorEastAsia" w:hAnsiTheme="majorEastAsia" w:cs="ＭＳ ゴシック"/>
          <w:kern w:val="0"/>
          <w:sz w:val="24"/>
          <w:szCs w:val="24"/>
          <w:lang w:val="ja-JP"/>
        </w:rPr>
      </w:pPr>
      <w:r w:rsidRPr="00A04D9D">
        <w:rPr>
          <w:rFonts w:asciiTheme="majorEastAsia" w:eastAsiaTheme="majorEastAsia" w:hAnsiTheme="majorEastAsia" w:cs="ＭＳ ゴシック" w:hint="eastAsia"/>
          <w:kern w:val="0"/>
          <w:sz w:val="24"/>
          <w:szCs w:val="24"/>
          <w:lang w:val="ja-JP"/>
        </w:rPr>
        <w:t xml:space="preserve">　エクアドルは米州及び全世界的枠組みの協定への署名や採択を通じ，国際場裏において最も人権保護の義務を誓う国の一つであり，右については，６月の報告書審査において自由権規約委員会委員長に歓迎された。</w:t>
      </w:r>
    </w:p>
    <w:p w:rsidR="00912642" w:rsidRPr="00A04D9D" w:rsidRDefault="00912642" w:rsidP="00A04D9D">
      <w:pPr>
        <w:pStyle w:val="ae"/>
        <w:numPr>
          <w:ilvl w:val="0"/>
          <w:numId w:val="39"/>
        </w:numPr>
        <w:autoSpaceDE w:val="0"/>
        <w:autoSpaceDN w:val="0"/>
        <w:adjustRightInd w:val="0"/>
        <w:ind w:leftChars="0"/>
        <w:jc w:val="left"/>
        <w:rPr>
          <w:rFonts w:asciiTheme="majorEastAsia" w:eastAsiaTheme="majorEastAsia" w:hAnsiTheme="majorEastAsia" w:cs="ＭＳ ゴシック"/>
          <w:kern w:val="0"/>
          <w:sz w:val="24"/>
          <w:szCs w:val="24"/>
          <w:lang w:val="ja-JP"/>
        </w:rPr>
      </w:pPr>
      <w:r w:rsidRPr="00A04D9D">
        <w:rPr>
          <w:rFonts w:asciiTheme="majorEastAsia" w:eastAsiaTheme="majorEastAsia" w:hAnsiTheme="majorEastAsia" w:cs="ＭＳ ゴシック" w:hint="eastAsia"/>
          <w:kern w:val="0"/>
          <w:sz w:val="24"/>
          <w:szCs w:val="24"/>
          <w:lang w:val="ja-JP"/>
        </w:rPr>
        <w:t xml:space="preserve">　同委員会は，以下の法体系の整備等の対応について，人権を保護する取り組みとして歓迎した。</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刑法</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平等のための国家審議会関連法</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重大な人権侵害及び人道に関わる犯罪の被害者救済及び裁判手続きに関する法律</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国家開発計画「良き生活」</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障害者関連法</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相互文化教育関連法</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教育制度における性犯罪根絶のための国家計画</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人種による差別及び民族・文化による排斥排除のための複数年計画</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 xml:space="preserve">　また，同委員会は，以下の国際協定の採択を歓迎した。</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拷問等禁止条約選択議定書</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経済的、社会的及び文化的権利に関する国際規約の選択議定書</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912642" w:rsidRPr="00912642">
        <w:rPr>
          <w:rFonts w:asciiTheme="majorEastAsia" w:eastAsiaTheme="majorEastAsia" w:hAnsiTheme="majorEastAsia" w:cs="ＭＳ ゴシック" w:hint="eastAsia"/>
          <w:kern w:val="0"/>
          <w:sz w:val="24"/>
          <w:szCs w:val="24"/>
          <w:lang w:val="ja-JP"/>
        </w:rPr>
        <w:t>強制失踪保護条約</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そ</w:t>
      </w:r>
      <w:r w:rsidR="00912642" w:rsidRPr="00912642">
        <w:rPr>
          <w:rFonts w:asciiTheme="majorEastAsia" w:eastAsiaTheme="majorEastAsia" w:hAnsiTheme="majorEastAsia" w:cs="ＭＳ ゴシック" w:hint="eastAsia"/>
          <w:kern w:val="0"/>
          <w:sz w:val="24"/>
          <w:szCs w:val="24"/>
          <w:lang w:val="ja-JP"/>
        </w:rPr>
        <w:t>のほか，同委員会は，先住民族の人権，児童労働根絶，囚人の人権等の分野における進展を認識し，その他障害者の社会統合，選挙プロセス等の様々な分野において，勧告等の意見を発出しておらず，右はエクアドルの人権分野の取り組みを同委員会が前向きに評価していることを意味する。</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u w:val="single"/>
          <w:lang w:val="ja-JP"/>
        </w:rPr>
        <w:t>（</w:t>
      </w:r>
      <w:r w:rsidR="00912642" w:rsidRPr="00912642">
        <w:rPr>
          <w:rFonts w:asciiTheme="majorEastAsia" w:eastAsiaTheme="majorEastAsia" w:hAnsiTheme="majorEastAsia" w:cs="ＭＳ ゴシック" w:hint="eastAsia"/>
          <w:kern w:val="0"/>
          <w:sz w:val="24"/>
          <w:szCs w:val="24"/>
          <w:u w:val="single"/>
          <w:lang w:val="ja-JP"/>
        </w:rPr>
        <w:t>２</w:t>
      </w:r>
      <w:r>
        <w:rPr>
          <w:rFonts w:asciiTheme="majorEastAsia" w:eastAsiaTheme="majorEastAsia" w:hAnsiTheme="majorEastAsia" w:cs="ＭＳ ゴシック" w:hint="eastAsia"/>
          <w:kern w:val="0"/>
          <w:sz w:val="24"/>
          <w:szCs w:val="24"/>
          <w:u w:val="single"/>
          <w:lang w:val="ja-JP"/>
        </w:rPr>
        <w:t>）</w:t>
      </w:r>
      <w:r w:rsidR="00912642" w:rsidRPr="00912642">
        <w:rPr>
          <w:rFonts w:asciiTheme="majorEastAsia" w:eastAsiaTheme="majorEastAsia" w:hAnsiTheme="majorEastAsia" w:cs="ＭＳ ゴシック" w:hint="eastAsia"/>
          <w:kern w:val="0"/>
          <w:sz w:val="24"/>
          <w:szCs w:val="24"/>
          <w:u w:val="single"/>
          <w:lang w:val="ja-JP"/>
        </w:rPr>
        <w:t xml:space="preserve">　エクアドル政府報告の主要なポイント</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次に，エクアドル政府が自由権委員会に提出した報告の重要分野を以下のとおり挙げ，それぞれの分野における現政権の取り組み及び成果を示しつつ，右に対し同委員会の評価・理解があったことを示した。</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lastRenderedPageBreak/>
        <w:t xml:space="preserve">ア　</w:t>
      </w:r>
      <w:r w:rsidR="00912642" w:rsidRPr="00912642">
        <w:rPr>
          <w:rFonts w:asciiTheme="majorEastAsia" w:eastAsiaTheme="majorEastAsia" w:hAnsiTheme="majorEastAsia" w:cs="ＭＳ ゴシック" w:hint="eastAsia"/>
          <w:kern w:val="0"/>
          <w:sz w:val="24"/>
          <w:szCs w:val="24"/>
          <w:lang w:val="ja-JP"/>
        </w:rPr>
        <w:t>貧困及び差別削減</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エクアドルは，２００７年から２０１５年までに，国内の貧困率を８，５％削減という，歴史的な成果を得た。また，エクアドルはラ米の中で近年で最も格差を是正することが出来た国である。</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イ　</w:t>
      </w:r>
      <w:r w:rsidR="00912642" w:rsidRPr="00912642">
        <w:rPr>
          <w:rFonts w:asciiTheme="majorEastAsia" w:eastAsiaTheme="majorEastAsia" w:hAnsiTheme="majorEastAsia" w:cs="ＭＳ ゴシック" w:hint="eastAsia"/>
          <w:kern w:val="0"/>
          <w:sz w:val="24"/>
          <w:szCs w:val="24"/>
          <w:lang w:val="ja-JP"/>
        </w:rPr>
        <w:t>男女平等</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自由権規約委員会は，男女平等のためのエクアドル政府の取り組み及び女性の失業率の低下等の女性の労働市場への参入を評価した。</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同委員会は，女性の政治参加を重要視していたが，右に対しエクアドル政府は，国会の議席数における女性の割合が，世界でも非常に高いといえる４３％にも上ることを同委員会に示した。</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ウ　</w:t>
      </w:r>
      <w:r w:rsidR="00912642" w:rsidRPr="00912642">
        <w:rPr>
          <w:rFonts w:asciiTheme="majorEastAsia" w:eastAsiaTheme="majorEastAsia" w:hAnsiTheme="majorEastAsia" w:cs="ＭＳ ゴシック" w:hint="eastAsia"/>
          <w:kern w:val="0"/>
          <w:sz w:val="24"/>
          <w:szCs w:val="24"/>
          <w:lang w:val="ja-JP"/>
        </w:rPr>
        <w:t>性的傾向を理由とする差別や暴力</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自由権規約委員会が重要視する本議題に関し，エクアドル代表団は対話の中で，ＬＧＢＴに対するエクアドルの歴史的負債を認めた上で，これまでのエクアドル政府の取り組みにつき伝達し，本分野における状況改善に尽力することを同政府のハイレベルの要人が約束した。</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本分野について，同委員会は，エクアドル憲法が性的傾向などを理由とする差別を禁止していることや，刑法において差別や憎悪に対する罰則規定があることを評価した。</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エ　</w:t>
      </w:r>
      <w:r w:rsidR="00912642" w:rsidRPr="00912642">
        <w:rPr>
          <w:rFonts w:asciiTheme="majorEastAsia" w:eastAsiaTheme="majorEastAsia" w:hAnsiTheme="majorEastAsia" w:cs="ＭＳ ゴシック" w:hint="eastAsia"/>
          <w:kern w:val="0"/>
          <w:sz w:val="24"/>
          <w:szCs w:val="24"/>
          <w:lang w:val="ja-JP"/>
        </w:rPr>
        <w:t>女性に対する暴力</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女性に対する暴力という問題は，人権という分野において最も難しい問題であるかもしれないと認識する。エクアドル政府は，自由規約委員会に対し，女性に対する暴力の問題へ対処し，また右を罰するための数多くの取り組みを紹介し，右について一定の評価が得られた。同委員会は，今後同問題に対応するための努力をさらに強化するよう意見した。</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オ　</w:t>
      </w:r>
      <w:r w:rsidR="00912642" w:rsidRPr="00912642">
        <w:rPr>
          <w:rFonts w:asciiTheme="majorEastAsia" w:eastAsiaTheme="majorEastAsia" w:hAnsiTheme="majorEastAsia" w:cs="ＭＳ ゴシック" w:hint="eastAsia"/>
          <w:kern w:val="0"/>
          <w:sz w:val="24"/>
          <w:szCs w:val="24"/>
          <w:lang w:val="ja-JP"/>
        </w:rPr>
        <w:t>真実に関する委員会</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自由権規約委員会は，真実に関する委員会（</w:t>
      </w:r>
      <w:r w:rsidRPr="00912642">
        <w:rPr>
          <w:rFonts w:asciiTheme="majorEastAsia" w:eastAsiaTheme="majorEastAsia" w:hAnsiTheme="majorEastAsia" w:cs="ＭＳ ゴシック"/>
          <w:kern w:val="0"/>
          <w:sz w:val="24"/>
          <w:szCs w:val="24"/>
          <w:lang w:val="ja-JP"/>
        </w:rPr>
        <w:t>Comision de la Verdad</w:t>
      </w:r>
      <w:r w:rsidRPr="00912642">
        <w:rPr>
          <w:rFonts w:asciiTheme="majorEastAsia" w:eastAsiaTheme="majorEastAsia" w:hAnsiTheme="majorEastAsia" w:cs="ＭＳ ゴシック" w:hint="eastAsia"/>
          <w:kern w:val="0"/>
          <w:sz w:val="24"/>
          <w:szCs w:val="24"/>
          <w:lang w:val="ja-JP"/>
        </w:rPr>
        <w:t>）が</w:t>
      </w:r>
      <w:r w:rsidRPr="00912642">
        <w:rPr>
          <w:rFonts w:asciiTheme="majorEastAsia" w:eastAsiaTheme="majorEastAsia" w:hAnsiTheme="majorEastAsia" w:cs="ＭＳ ゴシック"/>
          <w:kern w:val="0"/>
          <w:sz w:val="24"/>
          <w:szCs w:val="24"/>
          <w:lang w:val="ja-JP"/>
        </w:rPr>
        <w:t>2010</w:t>
      </w:r>
      <w:r w:rsidRPr="00912642">
        <w:rPr>
          <w:rFonts w:asciiTheme="majorEastAsia" w:eastAsiaTheme="majorEastAsia" w:hAnsiTheme="majorEastAsia" w:cs="ＭＳ ゴシック" w:hint="eastAsia"/>
          <w:kern w:val="0"/>
          <w:sz w:val="24"/>
          <w:szCs w:val="24"/>
          <w:lang w:val="ja-JP"/>
        </w:rPr>
        <w:t>年に提出した報告書について賞賛とともに言及し，また重大な人権侵害及び人道に関わる犯罪の被害者救済及び裁判手続きに関する法律が整備されたことを評価した。右評価は，前政権が犯した人権に対する重大な侵害を検証し，裁くことが必要であるエクアドルにとって重要な指摘である。</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カ　</w:t>
      </w:r>
      <w:r w:rsidR="00912642" w:rsidRPr="00912642">
        <w:rPr>
          <w:rFonts w:asciiTheme="majorEastAsia" w:eastAsiaTheme="majorEastAsia" w:hAnsiTheme="majorEastAsia" w:cs="ＭＳ ゴシック" w:hint="eastAsia"/>
          <w:kern w:val="0"/>
          <w:sz w:val="24"/>
          <w:szCs w:val="24"/>
          <w:lang w:val="ja-JP"/>
        </w:rPr>
        <w:t>刑務所における待遇及び司法権</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刑務所における待遇及び暴力の問題に関し，自由権規約委員会は，エクアドル政府の刑務所のインフラ整備改善等の努力を認識する旨示した。</w:t>
      </w:r>
    </w:p>
    <w:p w:rsidR="00912642" w:rsidRPr="00912642" w:rsidRDefault="00912642" w:rsidP="00912642">
      <w:pPr>
        <w:autoSpaceDE w:val="0"/>
        <w:autoSpaceDN w:val="0"/>
        <w:adjustRightInd w:val="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司法権について，エクアドル政府は司法改革に取り組み，ラ米での中でも低い水準であった人口あたりの裁判官の数も，２０１５年には，２０１７年までの目標として設定した１０万人あたり裁判官１２人という目標を達成した（１０万人あたり裁</w:t>
      </w:r>
      <w:r w:rsidRPr="00912642">
        <w:rPr>
          <w:rFonts w:asciiTheme="majorEastAsia" w:eastAsiaTheme="majorEastAsia" w:hAnsiTheme="majorEastAsia" w:cs="ＭＳ ゴシック" w:hint="eastAsia"/>
          <w:kern w:val="0"/>
          <w:sz w:val="24"/>
          <w:szCs w:val="24"/>
          <w:lang w:val="ja-JP"/>
        </w:rPr>
        <w:lastRenderedPageBreak/>
        <w:t>判官１２．８０人，２，０８３人の裁判官を確保）。右は，国民の司法機能への満足度及び信頼を歴史的に高めることにも繋がった。</w:t>
      </w:r>
    </w:p>
    <w:p w:rsidR="00912642" w:rsidRPr="00912642" w:rsidRDefault="00A04D9D" w:rsidP="00912642">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キ　</w:t>
      </w:r>
      <w:r w:rsidR="00912642" w:rsidRPr="00912642">
        <w:rPr>
          <w:rFonts w:asciiTheme="majorEastAsia" w:eastAsiaTheme="majorEastAsia" w:hAnsiTheme="majorEastAsia" w:cs="ＭＳ ゴシック" w:hint="eastAsia"/>
          <w:kern w:val="0"/>
          <w:sz w:val="24"/>
          <w:szCs w:val="24"/>
          <w:lang w:val="ja-JP"/>
        </w:rPr>
        <w:t>表現及び平和的集会の自由</w:t>
      </w:r>
    </w:p>
    <w:p w:rsidR="00A04D9D" w:rsidRDefault="00912642" w:rsidP="00912642">
      <w:pPr>
        <w:pStyle w:val="ae"/>
        <w:numPr>
          <w:ilvl w:val="0"/>
          <w:numId w:val="40"/>
        </w:numPr>
        <w:autoSpaceDE w:val="0"/>
        <w:autoSpaceDN w:val="0"/>
        <w:adjustRightInd w:val="0"/>
        <w:ind w:leftChars="0"/>
        <w:jc w:val="left"/>
        <w:rPr>
          <w:rFonts w:asciiTheme="majorEastAsia" w:eastAsiaTheme="majorEastAsia" w:hAnsiTheme="majorEastAsia" w:cs="ＭＳ ゴシック"/>
          <w:kern w:val="0"/>
          <w:sz w:val="24"/>
          <w:szCs w:val="24"/>
          <w:lang w:val="ja-JP"/>
        </w:rPr>
      </w:pPr>
      <w:r w:rsidRPr="00A04D9D">
        <w:rPr>
          <w:rFonts w:asciiTheme="majorEastAsia" w:eastAsiaTheme="majorEastAsia" w:hAnsiTheme="majorEastAsia" w:cs="ＭＳ ゴシック" w:hint="eastAsia"/>
          <w:kern w:val="0"/>
          <w:sz w:val="24"/>
          <w:szCs w:val="24"/>
          <w:lang w:val="ja-JP"/>
        </w:rPr>
        <w:t xml:space="preserve">　集会の自由に関し，エクアドル代表団は自由権規約委員会との対話で２０１５年の反政府運動及び右における一部運動の過激化・暴徒化について言及し，右に対し同委員会は，デモ運動の中には警察や治安組織に対し暴力に訴えるものもあり，それらについて国家は当然検証することができるということを認識した。</w:t>
      </w:r>
    </w:p>
    <w:p w:rsidR="00912642" w:rsidRPr="00A04D9D" w:rsidRDefault="00912642" w:rsidP="00A04D9D">
      <w:pPr>
        <w:pStyle w:val="ae"/>
        <w:autoSpaceDE w:val="0"/>
        <w:autoSpaceDN w:val="0"/>
        <w:adjustRightInd w:val="0"/>
        <w:ind w:leftChars="0" w:left="360"/>
        <w:jc w:val="left"/>
        <w:rPr>
          <w:rFonts w:asciiTheme="majorEastAsia" w:eastAsiaTheme="majorEastAsia" w:hAnsiTheme="majorEastAsia" w:cs="ＭＳ ゴシック"/>
          <w:kern w:val="0"/>
          <w:sz w:val="24"/>
          <w:szCs w:val="24"/>
          <w:lang w:val="ja-JP"/>
        </w:rPr>
      </w:pPr>
      <w:r w:rsidRPr="00A04D9D">
        <w:rPr>
          <w:rFonts w:asciiTheme="majorEastAsia" w:eastAsiaTheme="majorEastAsia" w:hAnsiTheme="majorEastAsia" w:cs="ＭＳ ゴシック" w:hint="eastAsia"/>
          <w:kern w:val="0"/>
          <w:sz w:val="24"/>
          <w:szCs w:val="24"/>
          <w:lang w:val="ja-JP"/>
        </w:rPr>
        <w:t>国家警察は，デモ活動を行う者とそうでない者を含めた安全に配慮しなくてはならず，右課程の中で，暴徒化した一部の人たちを逮捕するという結果となったのみである，実際，警察による権利の濫用があったとする訴えはひとつもなかった。</w:t>
      </w:r>
    </w:p>
    <w:p w:rsidR="00A04D9D" w:rsidRDefault="00912642" w:rsidP="00912642">
      <w:pPr>
        <w:pStyle w:val="ae"/>
        <w:numPr>
          <w:ilvl w:val="0"/>
          <w:numId w:val="40"/>
        </w:numPr>
        <w:autoSpaceDE w:val="0"/>
        <w:autoSpaceDN w:val="0"/>
        <w:adjustRightInd w:val="0"/>
        <w:ind w:leftChars="0"/>
        <w:jc w:val="left"/>
        <w:rPr>
          <w:rFonts w:asciiTheme="majorEastAsia" w:eastAsiaTheme="majorEastAsia" w:hAnsiTheme="majorEastAsia" w:cs="ＭＳ ゴシック"/>
          <w:kern w:val="0"/>
          <w:sz w:val="24"/>
          <w:szCs w:val="24"/>
          <w:lang w:val="ja-JP"/>
        </w:rPr>
      </w:pPr>
      <w:r w:rsidRPr="00A04D9D">
        <w:rPr>
          <w:rFonts w:asciiTheme="majorEastAsia" w:eastAsiaTheme="majorEastAsia" w:hAnsiTheme="majorEastAsia" w:cs="ＭＳ ゴシック" w:hint="eastAsia"/>
          <w:kern w:val="0"/>
          <w:sz w:val="24"/>
          <w:szCs w:val="24"/>
          <w:lang w:val="ja-JP"/>
        </w:rPr>
        <w:t xml:space="preserve">　表現の自由については，エクアドルはコミュニケーション法を巡る物事の進展について同委員会と議論し，同法が人権に関する全ての国際枠組みと合致するものであると強調した。</w:t>
      </w:r>
    </w:p>
    <w:p w:rsidR="00A04D9D" w:rsidRDefault="00912642" w:rsidP="00A04D9D">
      <w:pPr>
        <w:pStyle w:val="ae"/>
        <w:autoSpaceDE w:val="0"/>
        <w:autoSpaceDN w:val="0"/>
        <w:adjustRightInd w:val="0"/>
        <w:ind w:leftChars="0" w:left="360"/>
        <w:jc w:val="left"/>
        <w:rPr>
          <w:rFonts w:asciiTheme="majorEastAsia" w:eastAsiaTheme="majorEastAsia" w:hAnsiTheme="majorEastAsia" w:cs="ＭＳ ゴシック"/>
          <w:kern w:val="0"/>
          <w:sz w:val="24"/>
          <w:szCs w:val="24"/>
          <w:lang w:val="ja-JP"/>
        </w:rPr>
      </w:pPr>
      <w:r w:rsidRPr="00A04D9D">
        <w:rPr>
          <w:rFonts w:asciiTheme="majorEastAsia" w:eastAsiaTheme="majorEastAsia" w:hAnsiTheme="majorEastAsia" w:cs="ＭＳ ゴシック" w:hint="eastAsia"/>
          <w:kern w:val="0"/>
          <w:sz w:val="24"/>
          <w:szCs w:val="24"/>
          <w:lang w:val="ja-JP"/>
        </w:rPr>
        <w:t>エクアドルは，表現の自由及びコミュニケーション権，情報へのアクセス権を基本的な人権であると認識しているため，それらを拡大し，普及させなければならない。過去３０年以上，マス・メディアの統制が一部の企業及び人によって行使されていたことを忘れてはならず，現在は報道における平等がより確保されている。</w:t>
      </w:r>
    </w:p>
    <w:p w:rsidR="00A04D9D" w:rsidRDefault="00912642" w:rsidP="00A04D9D">
      <w:pPr>
        <w:pStyle w:val="ae"/>
        <w:autoSpaceDE w:val="0"/>
        <w:autoSpaceDN w:val="0"/>
        <w:adjustRightInd w:val="0"/>
        <w:ind w:leftChars="0" w:left="36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同委員会の報告では，コミュニケーション法が表現の自由に関する重要な理念を重要視したものであることを認識すると示している。</w:t>
      </w:r>
    </w:p>
    <w:p w:rsidR="00CF6AA6" w:rsidRPr="003F00F4" w:rsidRDefault="00912642" w:rsidP="00A04D9D">
      <w:pPr>
        <w:pStyle w:val="ae"/>
        <w:autoSpaceDE w:val="0"/>
        <w:autoSpaceDN w:val="0"/>
        <w:adjustRightInd w:val="0"/>
        <w:ind w:leftChars="0" w:left="360"/>
        <w:jc w:val="left"/>
        <w:rPr>
          <w:rFonts w:asciiTheme="majorEastAsia" w:eastAsiaTheme="majorEastAsia" w:hAnsiTheme="majorEastAsia" w:cs="ＭＳ ゴシック"/>
          <w:kern w:val="0"/>
          <w:sz w:val="24"/>
          <w:szCs w:val="24"/>
          <w:lang w:val="ja-JP"/>
        </w:rPr>
      </w:pPr>
      <w:r w:rsidRPr="00912642">
        <w:rPr>
          <w:rFonts w:asciiTheme="majorEastAsia" w:eastAsiaTheme="majorEastAsia" w:hAnsiTheme="majorEastAsia" w:cs="ＭＳ ゴシック" w:hint="eastAsia"/>
          <w:kern w:val="0"/>
          <w:sz w:val="24"/>
          <w:szCs w:val="24"/>
          <w:lang w:val="ja-JP"/>
        </w:rPr>
        <w:t>最後に，同委員会の報告書には，同委員会が野党勢力の政治団体から受けた批判等の立場が見られ，エクアドルはそれら団体及び個人の根拠のない立場には断固として反対する。右に関し，エクアドルは，市民団体との広い意見交換を始めるべきとする自由権規約委員会の意見を喜んで受け入れる。</w:t>
      </w:r>
    </w:p>
    <w:p w:rsidR="00213D18" w:rsidRPr="003F00F4" w:rsidRDefault="00CF6AA6" w:rsidP="008C2209">
      <w:pPr>
        <w:autoSpaceDE w:val="0"/>
        <w:autoSpaceDN w:val="0"/>
        <w:adjustRightInd w:val="0"/>
        <w:jc w:val="right"/>
        <w:rPr>
          <w:rFonts w:asciiTheme="majorEastAsia" w:eastAsiaTheme="majorEastAsia" w:hAnsiTheme="majorEastAsia" w:cs="ＭＳ ゴシック"/>
          <w:kern w:val="0"/>
          <w:sz w:val="24"/>
          <w:szCs w:val="24"/>
        </w:rPr>
      </w:pPr>
      <w:r w:rsidRPr="003F00F4">
        <w:rPr>
          <w:rFonts w:asciiTheme="majorEastAsia" w:eastAsiaTheme="majorEastAsia" w:hAnsiTheme="majorEastAsia" w:cs="ＭＳ ゴシック" w:hint="eastAsia"/>
          <w:kern w:val="0"/>
          <w:sz w:val="24"/>
          <w:szCs w:val="24"/>
        </w:rPr>
        <w:t xml:space="preserve"> </w:t>
      </w:r>
      <w:r w:rsidR="008C2209" w:rsidRPr="003F00F4">
        <w:rPr>
          <w:rFonts w:asciiTheme="majorEastAsia" w:eastAsiaTheme="majorEastAsia" w:hAnsiTheme="majorEastAsia" w:cs="ＭＳ ゴシック" w:hint="eastAsia"/>
          <w:kern w:val="0"/>
          <w:sz w:val="24"/>
          <w:szCs w:val="24"/>
        </w:rPr>
        <w:t>(了)</w:t>
      </w:r>
    </w:p>
    <w:sectPr w:rsidR="00213D18" w:rsidRPr="003F00F4" w:rsidSect="00F7354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D9"/>
    <w:multiLevelType w:val="hybridMultilevel"/>
    <w:tmpl w:val="E7E26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1E71A80"/>
    <w:multiLevelType w:val="hybridMultilevel"/>
    <w:tmpl w:val="B87E6E22"/>
    <w:lvl w:ilvl="0" w:tplc="4E94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0B14B0"/>
    <w:multiLevelType w:val="hybridMultilevel"/>
    <w:tmpl w:val="FF5E77C6"/>
    <w:lvl w:ilvl="0" w:tplc="68BEA8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604FCD"/>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AD9612A"/>
    <w:multiLevelType w:val="hybridMultilevel"/>
    <w:tmpl w:val="AB600A8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65F7086"/>
    <w:multiLevelType w:val="hybridMultilevel"/>
    <w:tmpl w:val="8B42F510"/>
    <w:lvl w:ilvl="0" w:tplc="230CC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963A37"/>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EE853E4"/>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37B56A1"/>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25197AF6"/>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B005941"/>
    <w:multiLevelType w:val="hybridMultilevel"/>
    <w:tmpl w:val="0BA87EEC"/>
    <w:lvl w:ilvl="0" w:tplc="BB6E1DB2">
      <w:start w:val="1"/>
      <w:numFmt w:val="aiueo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BB73B6A"/>
    <w:multiLevelType w:val="hybridMultilevel"/>
    <w:tmpl w:val="04EE8AB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2D751179"/>
    <w:multiLevelType w:val="hybridMultilevel"/>
    <w:tmpl w:val="F2C2C1CA"/>
    <w:lvl w:ilvl="0" w:tplc="BAEEB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F7608E"/>
    <w:multiLevelType w:val="hybridMultilevel"/>
    <w:tmpl w:val="FB408D6A"/>
    <w:lvl w:ilvl="0" w:tplc="A3DA9504">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nsid w:val="32657C84"/>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3862F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A9D6890"/>
    <w:multiLevelType w:val="hybridMultilevel"/>
    <w:tmpl w:val="50C61524"/>
    <w:lvl w:ilvl="0" w:tplc="83FCCA26">
      <w:start w:val="2"/>
      <w:numFmt w:val="decimalFullWidth"/>
      <w:lvlText w:val="（%1）"/>
      <w:lvlJc w:val="left"/>
      <w:pPr>
        <w:ind w:left="720" w:hanging="720"/>
      </w:pPr>
      <w:rPr>
        <w:rFonts w:ascii="ＭＳ ゴシック" w:eastAsia="ＭＳ ゴシック"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DC906CF"/>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43974AAB"/>
    <w:multiLevelType w:val="hybridMultilevel"/>
    <w:tmpl w:val="3B06DED6"/>
    <w:lvl w:ilvl="0" w:tplc="A6824206">
      <w:start w:val="1"/>
      <w:numFmt w:val="aiueoFullWidth"/>
      <w:lvlText w:val="（%1）"/>
      <w:lvlJc w:val="left"/>
      <w:pPr>
        <w:ind w:left="495" w:hanging="4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5F50382"/>
    <w:multiLevelType w:val="hybridMultilevel"/>
    <w:tmpl w:val="A5A2D054"/>
    <w:lvl w:ilvl="0" w:tplc="36A6C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843445"/>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3B2DAA"/>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nsid w:val="4CB17060"/>
    <w:multiLevelType w:val="hybridMultilevel"/>
    <w:tmpl w:val="C1AEE2B0"/>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EC0E97"/>
    <w:multiLevelType w:val="hybridMultilevel"/>
    <w:tmpl w:val="1442AA22"/>
    <w:lvl w:ilvl="0" w:tplc="3FB68EB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637889"/>
    <w:multiLevelType w:val="hybridMultilevel"/>
    <w:tmpl w:val="659A62CA"/>
    <w:lvl w:ilvl="0" w:tplc="47B2E56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551671F5"/>
    <w:multiLevelType w:val="hybridMultilevel"/>
    <w:tmpl w:val="2EC0C6E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nsid w:val="5C131FF6"/>
    <w:multiLevelType w:val="hybridMultilevel"/>
    <w:tmpl w:val="90709BB4"/>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DD15DEB"/>
    <w:multiLevelType w:val="hybridMultilevel"/>
    <w:tmpl w:val="9BF0DEFC"/>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65D02D0A"/>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6A0A5EDF"/>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nsid w:val="6F09046E"/>
    <w:multiLevelType w:val="hybridMultilevel"/>
    <w:tmpl w:val="2A28B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3B60BD"/>
    <w:multiLevelType w:val="hybridMultilevel"/>
    <w:tmpl w:val="F7949A86"/>
    <w:lvl w:ilvl="0" w:tplc="AE4C469A">
      <w:start w:val="1"/>
      <w:numFmt w:val="irohaFullWidth"/>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4">
    <w:nsid w:val="74A9425F"/>
    <w:multiLevelType w:val="hybridMultilevel"/>
    <w:tmpl w:val="BA026570"/>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E00BB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76E7602D"/>
    <w:multiLevelType w:val="hybridMultilevel"/>
    <w:tmpl w:val="E9CCE822"/>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B4E4229"/>
    <w:multiLevelType w:val="hybridMultilevel"/>
    <w:tmpl w:val="E7206628"/>
    <w:lvl w:ilvl="0" w:tplc="A3DA950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FFB0477"/>
    <w:multiLevelType w:val="hybridMultilevel"/>
    <w:tmpl w:val="DFEE49B6"/>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6"/>
  </w:num>
  <w:num w:numId="2">
    <w:abstractNumId w:val="17"/>
  </w:num>
  <w:num w:numId="3">
    <w:abstractNumId w:val="38"/>
  </w:num>
  <w:num w:numId="4">
    <w:abstractNumId w:val="16"/>
  </w:num>
  <w:num w:numId="5">
    <w:abstractNumId w:val="33"/>
  </w:num>
  <w:num w:numId="6">
    <w:abstractNumId w:val="19"/>
  </w:num>
  <w:num w:numId="7">
    <w:abstractNumId w:val="32"/>
  </w:num>
  <w:num w:numId="8">
    <w:abstractNumId w:val="34"/>
  </w:num>
  <w:num w:numId="9">
    <w:abstractNumId w:val="36"/>
  </w:num>
  <w:num w:numId="10">
    <w:abstractNumId w:val="28"/>
  </w:num>
  <w:num w:numId="11">
    <w:abstractNumId w:val="3"/>
  </w:num>
  <w:num w:numId="12">
    <w:abstractNumId w:val="39"/>
  </w:num>
  <w:num w:numId="13">
    <w:abstractNumId w:val="6"/>
  </w:num>
  <w:num w:numId="14">
    <w:abstractNumId w:val="10"/>
  </w:num>
  <w:num w:numId="15">
    <w:abstractNumId w:val="23"/>
  </w:num>
  <w:num w:numId="16">
    <w:abstractNumId w:val="37"/>
  </w:num>
  <w:num w:numId="17">
    <w:abstractNumId w:val="29"/>
  </w:num>
  <w:num w:numId="18">
    <w:abstractNumId w:val="13"/>
  </w:num>
  <w:num w:numId="19">
    <w:abstractNumId w:val="21"/>
  </w:num>
  <w:num w:numId="20">
    <w:abstractNumId w:val="31"/>
  </w:num>
  <w:num w:numId="21">
    <w:abstractNumId w:val="22"/>
  </w:num>
  <w:num w:numId="22">
    <w:abstractNumId w:val="18"/>
  </w:num>
  <w:num w:numId="23">
    <w:abstractNumId w:val="4"/>
  </w:num>
  <w:num w:numId="24">
    <w:abstractNumId w:val="7"/>
  </w:num>
  <w:num w:numId="25">
    <w:abstractNumId w:val="9"/>
  </w:num>
  <w:num w:numId="26">
    <w:abstractNumId w:val="14"/>
  </w:num>
  <w:num w:numId="27">
    <w:abstractNumId w:val="11"/>
  </w:num>
  <w:num w:numId="28">
    <w:abstractNumId w:val="8"/>
  </w:num>
  <w:num w:numId="29">
    <w:abstractNumId w:val="0"/>
  </w:num>
  <w:num w:numId="30">
    <w:abstractNumId w:val="15"/>
  </w:num>
  <w:num w:numId="31">
    <w:abstractNumId w:val="27"/>
  </w:num>
  <w:num w:numId="32">
    <w:abstractNumId w:val="30"/>
  </w:num>
  <w:num w:numId="33">
    <w:abstractNumId w:val="35"/>
  </w:num>
  <w:num w:numId="34">
    <w:abstractNumId w:val="25"/>
  </w:num>
  <w:num w:numId="35">
    <w:abstractNumId w:val="2"/>
  </w:num>
  <w:num w:numId="36">
    <w:abstractNumId w:val="5"/>
  </w:num>
  <w:num w:numId="37">
    <w:abstractNumId w:val="24"/>
  </w:num>
  <w:num w:numId="38">
    <w:abstractNumId w:val="12"/>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6A1"/>
    <w:rsid w:val="000607C5"/>
    <w:rsid w:val="00061A87"/>
    <w:rsid w:val="00063946"/>
    <w:rsid w:val="00063B5D"/>
    <w:rsid w:val="000702F5"/>
    <w:rsid w:val="00071064"/>
    <w:rsid w:val="00071CAF"/>
    <w:rsid w:val="00074AB3"/>
    <w:rsid w:val="00075F28"/>
    <w:rsid w:val="000764DA"/>
    <w:rsid w:val="00076CD5"/>
    <w:rsid w:val="00082218"/>
    <w:rsid w:val="000850B6"/>
    <w:rsid w:val="00086BCE"/>
    <w:rsid w:val="00087335"/>
    <w:rsid w:val="000876B5"/>
    <w:rsid w:val="00090C55"/>
    <w:rsid w:val="00092B79"/>
    <w:rsid w:val="00094024"/>
    <w:rsid w:val="00097292"/>
    <w:rsid w:val="000A04A3"/>
    <w:rsid w:val="000A081B"/>
    <w:rsid w:val="000A2FDE"/>
    <w:rsid w:val="000A3447"/>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3D74"/>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D2E"/>
    <w:rsid w:val="00123E06"/>
    <w:rsid w:val="0012699B"/>
    <w:rsid w:val="001278AB"/>
    <w:rsid w:val="00130345"/>
    <w:rsid w:val="00130CE9"/>
    <w:rsid w:val="00135EFF"/>
    <w:rsid w:val="00140A78"/>
    <w:rsid w:val="00144CE1"/>
    <w:rsid w:val="0015115C"/>
    <w:rsid w:val="00151641"/>
    <w:rsid w:val="00152157"/>
    <w:rsid w:val="00152927"/>
    <w:rsid w:val="001546DE"/>
    <w:rsid w:val="0015497F"/>
    <w:rsid w:val="00156147"/>
    <w:rsid w:val="00160084"/>
    <w:rsid w:val="001605C8"/>
    <w:rsid w:val="001608B3"/>
    <w:rsid w:val="001644AA"/>
    <w:rsid w:val="00164622"/>
    <w:rsid w:val="00166E8F"/>
    <w:rsid w:val="00166F99"/>
    <w:rsid w:val="001676D8"/>
    <w:rsid w:val="00167876"/>
    <w:rsid w:val="001710D2"/>
    <w:rsid w:val="001711E9"/>
    <w:rsid w:val="001721A5"/>
    <w:rsid w:val="00174C10"/>
    <w:rsid w:val="001778C2"/>
    <w:rsid w:val="00181BE6"/>
    <w:rsid w:val="0018332B"/>
    <w:rsid w:val="00184D5C"/>
    <w:rsid w:val="001854AB"/>
    <w:rsid w:val="00187EA5"/>
    <w:rsid w:val="00192631"/>
    <w:rsid w:val="001944D2"/>
    <w:rsid w:val="00197AD7"/>
    <w:rsid w:val="001A1540"/>
    <w:rsid w:val="001A5BC1"/>
    <w:rsid w:val="001A7185"/>
    <w:rsid w:val="001B145D"/>
    <w:rsid w:val="001B15E8"/>
    <w:rsid w:val="001B193F"/>
    <w:rsid w:val="001B2799"/>
    <w:rsid w:val="001B5C2D"/>
    <w:rsid w:val="001B5EC0"/>
    <w:rsid w:val="001B6401"/>
    <w:rsid w:val="001B7042"/>
    <w:rsid w:val="001C1021"/>
    <w:rsid w:val="001C138D"/>
    <w:rsid w:val="001C1585"/>
    <w:rsid w:val="001C1FE0"/>
    <w:rsid w:val="001C2793"/>
    <w:rsid w:val="001C2ADD"/>
    <w:rsid w:val="001C4C5E"/>
    <w:rsid w:val="001C506E"/>
    <w:rsid w:val="001C6CE5"/>
    <w:rsid w:val="001D15B6"/>
    <w:rsid w:val="001D17E7"/>
    <w:rsid w:val="001D6808"/>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7D4"/>
    <w:rsid w:val="00211C1D"/>
    <w:rsid w:val="0021348F"/>
    <w:rsid w:val="00213D18"/>
    <w:rsid w:val="00213DF9"/>
    <w:rsid w:val="00215205"/>
    <w:rsid w:val="00216E82"/>
    <w:rsid w:val="00220BB9"/>
    <w:rsid w:val="00220ECF"/>
    <w:rsid w:val="0022296B"/>
    <w:rsid w:val="00223FEC"/>
    <w:rsid w:val="002278E3"/>
    <w:rsid w:val="0023066B"/>
    <w:rsid w:val="00230867"/>
    <w:rsid w:val="00232F25"/>
    <w:rsid w:val="002334E5"/>
    <w:rsid w:val="00234D2F"/>
    <w:rsid w:val="002366C6"/>
    <w:rsid w:val="00240162"/>
    <w:rsid w:val="002404A4"/>
    <w:rsid w:val="00242CE2"/>
    <w:rsid w:val="00243CCF"/>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475D"/>
    <w:rsid w:val="002A6632"/>
    <w:rsid w:val="002A7520"/>
    <w:rsid w:val="002B3C2F"/>
    <w:rsid w:val="002B47EA"/>
    <w:rsid w:val="002B4CD9"/>
    <w:rsid w:val="002B6E90"/>
    <w:rsid w:val="002B74E3"/>
    <w:rsid w:val="002C01CE"/>
    <w:rsid w:val="002C3AEB"/>
    <w:rsid w:val="002C5A28"/>
    <w:rsid w:val="002D0830"/>
    <w:rsid w:val="002D2AFB"/>
    <w:rsid w:val="002D489F"/>
    <w:rsid w:val="002D53CD"/>
    <w:rsid w:val="002D62D4"/>
    <w:rsid w:val="002D6A69"/>
    <w:rsid w:val="002D78E0"/>
    <w:rsid w:val="002D7A28"/>
    <w:rsid w:val="002E19F8"/>
    <w:rsid w:val="002E3480"/>
    <w:rsid w:val="002E3C9A"/>
    <w:rsid w:val="002E3F65"/>
    <w:rsid w:val="002E48C7"/>
    <w:rsid w:val="002E4C07"/>
    <w:rsid w:val="002E514E"/>
    <w:rsid w:val="002E5A0D"/>
    <w:rsid w:val="002E5CA1"/>
    <w:rsid w:val="002F0EF1"/>
    <w:rsid w:val="002F1511"/>
    <w:rsid w:val="002F2366"/>
    <w:rsid w:val="002F2AE0"/>
    <w:rsid w:val="002F4014"/>
    <w:rsid w:val="002F4BFB"/>
    <w:rsid w:val="002F5D86"/>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6EA"/>
    <w:rsid w:val="00327931"/>
    <w:rsid w:val="00327968"/>
    <w:rsid w:val="00327BDD"/>
    <w:rsid w:val="0033065A"/>
    <w:rsid w:val="003325B3"/>
    <w:rsid w:val="00332716"/>
    <w:rsid w:val="0033412A"/>
    <w:rsid w:val="00337CDF"/>
    <w:rsid w:val="00340053"/>
    <w:rsid w:val="0034424C"/>
    <w:rsid w:val="003463A2"/>
    <w:rsid w:val="00346D4B"/>
    <w:rsid w:val="00347093"/>
    <w:rsid w:val="003527C5"/>
    <w:rsid w:val="00352D74"/>
    <w:rsid w:val="003541AE"/>
    <w:rsid w:val="00357973"/>
    <w:rsid w:val="00357E9C"/>
    <w:rsid w:val="003604A0"/>
    <w:rsid w:val="00361321"/>
    <w:rsid w:val="003645E7"/>
    <w:rsid w:val="003655D5"/>
    <w:rsid w:val="0036703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A766C"/>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00F4"/>
    <w:rsid w:val="003F3AC9"/>
    <w:rsid w:val="003F3DCE"/>
    <w:rsid w:val="003F5B16"/>
    <w:rsid w:val="00403675"/>
    <w:rsid w:val="00403908"/>
    <w:rsid w:val="004044F0"/>
    <w:rsid w:val="00404A4D"/>
    <w:rsid w:val="00404B4B"/>
    <w:rsid w:val="00404E91"/>
    <w:rsid w:val="00407030"/>
    <w:rsid w:val="004070AA"/>
    <w:rsid w:val="00411E16"/>
    <w:rsid w:val="0041310A"/>
    <w:rsid w:val="0041328F"/>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5728B"/>
    <w:rsid w:val="00463063"/>
    <w:rsid w:val="004648B9"/>
    <w:rsid w:val="004655C8"/>
    <w:rsid w:val="00465959"/>
    <w:rsid w:val="0046686D"/>
    <w:rsid w:val="004677B3"/>
    <w:rsid w:val="00467C6F"/>
    <w:rsid w:val="0047015B"/>
    <w:rsid w:val="00470277"/>
    <w:rsid w:val="00470403"/>
    <w:rsid w:val="00471553"/>
    <w:rsid w:val="004744F1"/>
    <w:rsid w:val="00474C86"/>
    <w:rsid w:val="00476A08"/>
    <w:rsid w:val="004846F6"/>
    <w:rsid w:val="00486FCC"/>
    <w:rsid w:val="004875F9"/>
    <w:rsid w:val="004944DE"/>
    <w:rsid w:val="00494C7A"/>
    <w:rsid w:val="00495C74"/>
    <w:rsid w:val="004972EB"/>
    <w:rsid w:val="004A0090"/>
    <w:rsid w:val="004A063C"/>
    <w:rsid w:val="004A0A88"/>
    <w:rsid w:val="004A0C6C"/>
    <w:rsid w:val="004A1E5A"/>
    <w:rsid w:val="004A467A"/>
    <w:rsid w:val="004A4B5F"/>
    <w:rsid w:val="004A6278"/>
    <w:rsid w:val="004B1D6C"/>
    <w:rsid w:val="004B27EB"/>
    <w:rsid w:val="004B2AC1"/>
    <w:rsid w:val="004B2D34"/>
    <w:rsid w:val="004B6D48"/>
    <w:rsid w:val="004B711E"/>
    <w:rsid w:val="004B7947"/>
    <w:rsid w:val="004B7C2D"/>
    <w:rsid w:val="004C16DC"/>
    <w:rsid w:val="004C2565"/>
    <w:rsid w:val="004C533F"/>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05D11"/>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095A"/>
    <w:rsid w:val="00541079"/>
    <w:rsid w:val="00544BAD"/>
    <w:rsid w:val="00545544"/>
    <w:rsid w:val="00545AE9"/>
    <w:rsid w:val="0054761E"/>
    <w:rsid w:val="00555B8C"/>
    <w:rsid w:val="00560F48"/>
    <w:rsid w:val="00561C76"/>
    <w:rsid w:val="00561DD2"/>
    <w:rsid w:val="00562983"/>
    <w:rsid w:val="0056627E"/>
    <w:rsid w:val="005664CB"/>
    <w:rsid w:val="00566A55"/>
    <w:rsid w:val="005670E0"/>
    <w:rsid w:val="005674A3"/>
    <w:rsid w:val="005778D9"/>
    <w:rsid w:val="00580A3E"/>
    <w:rsid w:val="005830FE"/>
    <w:rsid w:val="00583B2B"/>
    <w:rsid w:val="00585E68"/>
    <w:rsid w:val="00586051"/>
    <w:rsid w:val="005862E5"/>
    <w:rsid w:val="00586A17"/>
    <w:rsid w:val="005901CD"/>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1BB"/>
    <w:rsid w:val="005E7763"/>
    <w:rsid w:val="005F3176"/>
    <w:rsid w:val="005F34D0"/>
    <w:rsid w:val="005F4293"/>
    <w:rsid w:val="005F744C"/>
    <w:rsid w:val="005F778C"/>
    <w:rsid w:val="00600233"/>
    <w:rsid w:val="0060086E"/>
    <w:rsid w:val="00602A4E"/>
    <w:rsid w:val="006033EC"/>
    <w:rsid w:val="00604B5B"/>
    <w:rsid w:val="00605D98"/>
    <w:rsid w:val="00606EF5"/>
    <w:rsid w:val="00611590"/>
    <w:rsid w:val="00611F01"/>
    <w:rsid w:val="006131C6"/>
    <w:rsid w:val="0061567A"/>
    <w:rsid w:val="00617798"/>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B6FBF"/>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0615"/>
    <w:rsid w:val="00702C9E"/>
    <w:rsid w:val="00702E56"/>
    <w:rsid w:val="007036FF"/>
    <w:rsid w:val="00705506"/>
    <w:rsid w:val="00706A43"/>
    <w:rsid w:val="00706FE6"/>
    <w:rsid w:val="00716044"/>
    <w:rsid w:val="007200B7"/>
    <w:rsid w:val="007203BE"/>
    <w:rsid w:val="0072277A"/>
    <w:rsid w:val="007257B4"/>
    <w:rsid w:val="00725FAE"/>
    <w:rsid w:val="00726CDC"/>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280F"/>
    <w:rsid w:val="007532D7"/>
    <w:rsid w:val="007568FC"/>
    <w:rsid w:val="00756D15"/>
    <w:rsid w:val="00757BBA"/>
    <w:rsid w:val="0076380A"/>
    <w:rsid w:val="00763CAB"/>
    <w:rsid w:val="007671B9"/>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2B58"/>
    <w:rsid w:val="00814F3A"/>
    <w:rsid w:val="00814FE4"/>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5E14"/>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95A0E"/>
    <w:rsid w:val="008A2842"/>
    <w:rsid w:val="008A4A3F"/>
    <w:rsid w:val="008B2D90"/>
    <w:rsid w:val="008B484E"/>
    <w:rsid w:val="008B665D"/>
    <w:rsid w:val="008B76A3"/>
    <w:rsid w:val="008C0220"/>
    <w:rsid w:val="008C1489"/>
    <w:rsid w:val="008C2209"/>
    <w:rsid w:val="008C2E08"/>
    <w:rsid w:val="008C3079"/>
    <w:rsid w:val="008C4364"/>
    <w:rsid w:val="008C7FA7"/>
    <w:rsid w:val="008D033F"/>
    <w:rsid w:val="008D3A0C"/>
    <w:rsid w:val="008D4E0D"/>
    <w:rsid w:val="008D5234"/>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1560"/>
    <w:rsid w:val="00905F2C"/>
    <w:rsid w:val="0091218A"/>
    <w:rsid w:val="00912642"/>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5412"/>
    <w:rsid w:val="009762D4"/>
    <w:rsid w:val="0097686D"/>
    <w:rsid w:val="00976FDE"/>
    <w:rsid w:val="009816C7"/>
    <w:rsid w:val="00981F09"/>
    <w:rsid w:val="00981F1F"/>
    <w:rsid w:val="00987F18"/>
    <w:rsid w:val="009975E4"/>
    <w:rsid w:val="009A5AD2"/>
    <w:rsid w:val="009B1642"/>
    <w:rsid w:val="009B1E23"/>
    <w:rsid w:val="009B280F"/>
    <w:rsid w:val="009B3731"/>
    <w:rsid w:val="009B41BA"/>
    <w:rsid w:val="009B54C3"/>
    <w:rsid w:val="009B5532"/>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04D9D"/>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17FD"/>
    <w:rsid w:val="00AA2F09"/>
    <w:rsid w:val="00AA528B"/>
    <w:rsid w:val="00AA7DF5"/>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E7682"/>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26839"/>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87469"/>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4A9"/>
    <w:rsid w:val="00BC35D3"/>
    <w:rsid w:val="00BC3EC3"/>
    <w:rsid w:val="00BC43B7"/>
    <w:rsid w:val="00BD2067"/>
    <w:rsid w:val="00BD5128"/>
    <w:rsid w:val="00BD706D"/>
    <w:rsid w:val="00BE0608"/>
    <w:rsid w:val="00BE1E9D"/>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4311"/>
    <w:rsid w:val="00C55CC5"/>
    <w:rsid w:val="00C57780"/>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150"/>
    <w:rsid w:val="00CF6AA6"/>
    <w:rsid w:val="00CF6BA0"/>
    <w:rsid w:val="00D0056B"/>
    <w:rsid w:val="00D01A4F"/>
    <w:rsid w:val="00D0225B"/>
    <w:rsid w:val="00D05B7A"/>
    <w:rsid w:val="00D05D1C"/>
    <w:rsid w:val="00D06FE8"/>
    <w:rsid w:val="00D07088"/>
    <w:rsid w:val="00D1060C"/>
    <w:rsid w:val="00D10D41"/>
    <w:rsid w:val="00D110FB"/>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7FC"/>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63"/>
    <w:rsid w:val="00D967D0"/>
    <w:rsid w:val="00D96BA2"/>
    <w:rsid w:val="00DA38F4"/>
    <w:rsid w:val="00DA4C39"/>
    <w:rsid w:val="00DA4DF4"/>
    <w:rsid w:val="00DA6FF6"/>
    <w:rsid w:val="00DA7268"/>
    <w:rsid w:val="00DB1CF4"/>
    <w:rsid w:val="00DB357A"/>
    <w:rsid w:val="00DB4D25"/>
    <w:rsid w:val="00DB7087"/>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0B3B"/>
    <w:rsid w:val="00E011A7"/>
    <w:rsid w:val="00E02B07"/>
    <w:rsid w:val="00E07679"/>
    <w:rsid w:val="00E07C2E"/>
    <w:rsid w:val="00E12A6A"/>
    <w:rsid w:val="00E12CBD"/>
    <w:rsid w:val="00E12CD9"/>
    <w:rsid w:val="00E13668"/>
    <w:rsid w:val="00E15322"/>
    <w:rsid w:val="00E15ACA"/>
    <w:rsid w:val="00E15B36"/>
    <w:rsid w:val="00E15D9C"/>
    <w:rsid w:val="00E20AFE"/>
    <w:rsid w:val="00E232BB"/>
    <w:rsid w:val="00E23D82"/>
    <w:rsid w:val="00E25D97"/>
    <w:rsid w:val="00E27B26"/>
    <w:rsid w:val="00E3120D"/>
    <w:rsid w:val="00E31D11"/>
    <w:rsid w:val="00E3272A"/>
    <w:rsid w:val="00E32911"/>
    <w:rsid w:val="00E33763"/>
    <w:rsid w:val="00E34D1A"/>
    <w:rsid w:val="00E34D9D"/>
    <w:rsid w:val="00E40FC7"/>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867"/>
    <w:rsid w:val="00E67E5C"/>
    <w:rsid w:val="00E70595"/>
    <w:rsid w:val="00E70D45"/>
    <w:rsid w:val="00E713EA"/>
    <w:rsid w:val="00E72D90"/>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A7B3E"/>
    <w:rsid w:val="00EB19DF"/>
    <w:rsid w:val="00EB2A13"/>
    <w:rsid w:val="00EB400D"/>
    <w:rsid w:val="00EB5D85"/>
    <w:rsid w:val="00EB6990"/>
    <w:rsid w:val="00EB7A27"/>
    <w:rsid w:val="00EC0123"/>
    <w:rsid w:val="00EC1568"/>
    <w:rsid w:val="00EC25FF"/>
    <w:rsid w:val="00EC2CA5"/>
    <w:rsid w:val="00EC32F3"/>
    <w:rsid w:val="00EC4E2E"/>
    <w:rsid w:val="00EC5D95"/>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2FF"/>
    <w:rsid w:val="00F2762B"/>
    <w:rsid w:val="00F315CC"/>
    <w:rsid w:val="00F320FD"/>
    <w:rsid w:val="00F33150"/>
    <w:rsid w:val="00F331CD"/>
    <w:rsid w:val="00F336DD"/>
    <w:rsid w:val="00F35C0F"/>
    <w:rsid w:val="00F3755F"/>
    <w:rsid w:val="00F37863"/>
    <w:rsid w:val="00F40192"/>
    <w:rsid w:val="00F4129E"/>
    <w:rsid w:val="00F4415D"/>
    <w:rsid w:val="00F452CD"/>
    <w:rsid w:val="00F51E34"/>
    <w:rsid w:val="00F558E5"/>
    <w:rsid w:val="00F61AFD"/>
    <w:rsid w:val="00F61D3B"/>
    <w:rsid w:val="00F63495"/>
    <w:rsid w:val="00F658BD"/>
    <w:rsid w:val="00F661CE"/>
    <w:rsid w:val="00F6648D"/>
    <w:rsid w:val="00F723DD"/>
    <w:rsid w:val="00F72409"/>
    <w:rsid w:val="00F72744"/>
    <w:rsid w:val="00F72C7E"/>
    <w:rsid w:val="00F73546"/>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293C"/>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2016-05-16T17:02:00Z</cp:lastPrinted>
  <dcterms:created xsi:type="dcterms:W3CDTF">2016-08-21T14:21:00Z</dcterms:created>
  <dcterms:modified xsi:type="dcterms:W3CDTF">2016-08-21T14:21:00Z</dcterms:modified>
</cp:coreProperties>
</file>