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49" w:rsidRPr="00D40E42" w:rsidRDefault="003D2E49" w:rsidP="003D2E49">
      <w:pPr>
        <w:jc w:val="center"/>
        <w:rPr>
          <w:rFonts w:asciiTheme="majorEastAsia" w:eastAsiaTheme="majorEastAsia" w:hAnsiTheme="majorEastAsia" w:cs="Times New Roman"/>
          <w:b/>
          <w:sz w:val="24"/>
          <w:szCs w:val="24"/>
        </w:rPr>
      </w:pPr>
      <w:r w:rsidRPr="00D40E42">
        <w:rPr>
          <w:rFonts w:asciiTheme="majorEastAsia" w:eastAsiaTheme="majorEastAsia" w:hAnsiTheme="majorEastAsia" w:hint="eastAsia"/>
          <w:b/>
          <w:sz w:val="24"/>
          <w:szCs w:val="24"/>
        </w:rPr>
        <w:t>ウルグアイ経済（</w:t>
      </w:r>
      <w:r w:rsidR="00025541">
        <w:rPr>
          <w:rFonts w:asciiTheme="majorEastAsia" w:eastAsiaTheme="majorEastAsia" w:hAnsiTheme="majorEastAsia" w:hint="eastAsia"/>
          <w:b/>
          <w:sz w:val="24"/>
          <w:szCs w:val="24"/>
        </w:rPr>
        <w:t>２０１４年</w:t>
      </w:r>
      <w:r w:rsidRPr="00D40E42">
        <w:rPr>
          <w:rFonts w:asciiTheme="majorEastAsia" w:eastAsiaTheme="majorEastAsia" w:hAnsiTheme="majorEastAsia" w:hint="eastAsia"/>
          <w:b/>
          <w:sz w:val="24"/>
          <w:szCs w:val="24"/>
        </w:rPr>
        <w:t>１月分）</w:t>
      </w:r>
    </w:p>
    <w:p w:rsidR="003D2E49" w:rsidRPr="00D40E42" w:rsidRDefault="003D2E49" w:rsidP="003D2E49">
      <w:pPr>
        <w:rPr>
          <w:rFonts w:asciiTheme="majorEastAsia" w:eastAsiaTheme="majorEastAsia" w:hAnsiTheme="majorEastAsia"/>
          <w:b/>
          <w:sz w:val="24"/>
          <w:szCs w:val="24"/>
        </w:rPr>
      </w:pPr>
    </w:p>
    <w:p w:rsidR="003D2E49" w:rsidRPr="005043BE" w:rsidRDefault="003D2E49" w:rsidP="003D2E49">
      <w:pPr>
        <w:rPr>
          <w:rFonts w:asciiTheme="majorEastAsia" w:eastAsiaTheme="majorEastAsia" w:hAnsiTheme="majorEastAsia"/>
          <w:sz w:val="24"/>
          <w:szCs w:val="24"/>
        </w:rPr>
      </w:pPr>
      <w:r w:rsidRPr="005043BE">
        <w:rPr>
          <w:rFonts w:asciiTheme="majorEastAsia" w:eastAsiaTheme="majorEastAsia" w:hAnsiTheme="majorEastAsia" w:hint="eastAsia"/>
          <w:sz w:val="24"/>
          <w:szCs w:val="24"/>
        </w:rPr>
        <w:t>【概況】</w:t>
      </w:r>
    </w:p>
    <w:p w:rsidR="003D2E49" w:rsidRPr="001B5C3C" w:rsidRDefault="003D2E49" w:rsidP="003D2E49">
      <w:pPr>
        <w:rPr>
          <w:rFonts w:asciiTheme="majorEastAsia" w:eastAsiaTheme="majorEastAsia" w:hAnsiTheme="majorEastAsia"/>
          <w:sz w:val="24"/>
          <w:szCs w:val="24"/>
        </w:rPr>
      </w:pPr>
      <w:r w:rsidRPr="001B5C3C">
        <w:rPr>
          <w:rFonts w:asciiTheme="majorEastAsia" w:eastAsiaTheme="majorEastAsia" w:hAnsiTheme="majorEastAsia" w:hint="eastAsia"/>
          <w:sz w:val="24"/>
          <w:szCs w:val="24"/>
        </w:rPr>
        <w:t>●対ドル為替レート平均21.</w:t>
      </w:r>
      <w:r w:rsidR="001B5C3C" w:rsidRPr="001B5C3C">
        <w:rPr>
          <w:rFonts w:asciiTheme="majorEastAsia" w:eastAsiaTheme="majorEastAsia" w:hAnsiTheme="majorEastAsia" w:hint="eastAsia"/>
          <w:sz w:val="24"/>
          <w:szCs w:val="24"/>
        </w:rPr>
        <w:t>65</w:t>
      </w:r>
      <w:r w:rsidRPr="001B5C3C">
        <w:rPr>
          <w:rFonts w:asciiTheme="majorEastAsia" w:eastAsiaTheme="majorEastAsia" w:hAnsiTheme="majorEastAsia" w:hint="eastAsia"/>
          <w:sz w:val="24"/>
          <w:szCs w:val="24"/>
        </w:rPr>
        <w:t>ペソとなり，前月</w:t>
      </w:r>
      <w:r w:rsidR="001B5C3C" w:rsidRPr="001B5C3C">
        <w:rPr>
          <w:rFonts w:asciiTheme="majorEastAsia" w:eastAsiaTheme="majorEastAsia" w:hAnsiTheme="majorEastAsia" w:hint="eastAsia"/>
          <w:sz w:val="24"/>
          <w:szCs w:val="24"/>
        </w:rPr>
        <w:t>比で1.4%ドル高ペソ安となった。</w:t>
      </w:r>
    </w:p>
    <w:p w:rsidR="00F56800" w:rsidRDefault="003D2E49" w:rsidP="003D2E49">
      <w:pPr>
        <w:rPr>
          <w:rFonts w:asciiTheme="majorEastAsia" w:eastAsiaTheme="majorEastAsia" w:hAnsiTheme="majorEastAsia"/>
          <w:sz w:val="24"/>
          <w:szCs w:val="24"/>
        </w:rPr>
      </w:pPr>
      <w:r w:rsidRPr="000917B6">
        <w:rPr>
          <w:rFonts w:asciiTheme="majorEastAsia" w:eastAsiaTheme="majorEastAsia" w:hAnsiTheme="majorEastAsia" w:hint="eastAsia"/>
          <w:sz w:val="24"/>
          <w:szCs w:val="24"/>
        </w:rPr>
        <w:t>●消費者物価指数は</w:t>
      </w:r>
      <w:r w:rsidR="001B5C3C" w:rsidRPr="000917B6">
        <w:rPr>
          <w:rFonts w:asciiTheme="majorEastAsia" w:eastAsiaTheme="majorEastAsia" w:hAnsiTheme="majorEastAsia" w:hint="eastAsia"/>
          <w:sz w:val="24"/>
          <w:szCs w:val="24"/>
        </w:rPr>
        <w:t>9.10</w:t>
      </w:r>
      <w:r w:rsidRPr="000917B6">
        <w:rPr>
          <w:rFonts w:asciiTheme="majorEastAsia" w:eastAsiaTheme="majorEastAsia" w:hAnsiTheme="majorEastAsia" w:hint="eastAsia"/>
          <w:sz w:val="24"/>
          <w:szCs w:val="24"/>
        </w:rPr>
        <w:t>%であ</w:t>
      </w:r>
      <w:r w:rsidR="001B5C3C" w:rsidRPr="000917B6">
        <w:rPr>
          <w:rFonts w:asciiTheme="majorEastAsia" w:eastAsiaTheme="majorEastAsia" w:hAnsiTheme="majorEastAsia" w:hint="eastAsia"/>
          <w:sz w:val="24"/>
          <w:szCs w:val="24"/>
        </w:rPr>
        <w:t>り，</w:t>
      </w:r>
      <w:r w:rsidR="00A66F61">
        <w:rPr>
          <w:rFonts w:asciiTheme="majorEastAsia" w:eastAsiaTheme="majorEastAsia" w:hAnsiTheme="majorEastAsia" w:hint="eastAsia"/>
          <w:sz w:val="24"/>
          <w:szCs w:val="24"/>
        </w:rPr>
        <w:t>過去1年</w:t>
      </w:r>
      <w:r w:rsidR="003C3B0C">
        <w:rPr>
          <w:rFonts w:asciiTheme="majorEastAsia" w:eastAsiaTheme="majorEastAsia" w:hAnsiTheme="majorEastAsia" w:hint="eastAsia"/>
          <w:sz w:val="24"/>
          <w:szCs w:val="24"/>
        </w:rPr>
        <w:t>間</w:t>
      </w:r>
      <w:r w:rsidR="00A66F61">
        <w:rPr>
          <w:rFonts w:asciiTheme="majorEastAsia" w:eastAsiaTheme="majorEastAsia" w:hAnsiTheme="majorEastAsia" w:hint="eastAsia"/>
          <w:sz w:val="24"/>
          <w:szCs w:val="24"/>
        </w:rPr>
        <w:t>で最高となった。電気代，水道代</w:t>
      </w:r>
      <w:r w:rsidR="003C3B0C">
        <w:rPr>
          <w:rFonts w:asciiTheme="majorEastAsia" w:eastAsiaTheme="majorEastAsia" w:hAnsiTheme="majorEastAsia" w:hint="eastAsia"/>
          <w:sz w:val="24"/>
          <w:szCs w:val="24"/>
        </w:rPr>
        <w:t>の値上げ及び右に伴う</w:t>
      </w:r>
      <w:r w:rsidR="00A66F61">
        <w:rPr>
          <w:rFonts w:asciiTheme="majorEastAsia" w:eastAsiaTheme="majorEastAsia" w:hAnsiTheme="majorEastAsia" w:hint="eastAsia"/>
          <w:sz w:val="24"/>
          <w:szCs w:val="24"/>
        </w:rPr>
        <w:t>共益</w:t>
      </w:r>
      <w:r w:rsidR="003C3B0C">
        <w:rPr>
          <w:rFonts w:asciiTheme="majorEastAsia" w:eastAsiaTheme="majorEastAsia" w:hAnsiTheme="majorEastAsia" w:hint="eastAsia"/>
          <w:sz w:val="24"/>
          <w:szCs w:val="24"/>
        </w:rPr>
        <w:t>費のアップが相乗的に</w:t>
      </w:r>
      <w:r w:rsidR="00A66F61">
        <w:rPr>
          <w:rFonts w:asciiTheme="majorEastAsia" w:eastAsiaTheme="majorEastAsia" w:hAnsiTheme="majorEastAsia" w:hint="eastAsia"/>
          <w:sz w:val="24"/>
          <w:szCs w:val="24"/>
        </w:rPr>
        <w:t>「住宅」</w:t>
      </w:r>
      <w:r w:rsidR="003C3B0C">
        <w:rPr>
          <w:rFonts w:asciiTheme="majorEastAsia" w:eastAsiaTheme="majorEastAsia" w:hAnsiTheme="majorEastAsia" w:hint="eastAsia"/>
          <w:sz w:val="24"/>
          <w:szCs w:val="24"/>
        </w:rPr>
        <w:t>費の指数の上昇を招いたこと等が</w:t>
      </w:r>
      <w:r w:rsidRPr="000917B6">
        <w:rPr>
          <w:rFonts w:asciiTheme="majorEastAsia" w:eastAsiaTheme="majorEastAsia" w:hAnsiTheme="majorEastAsia" w:hint="eastAsia"/>
          <w:sz w:val="24"/>
          <w:szCs w:val="24"/>
        </w:rPr>
        <w:t>原因。</w:t>
      </w:r>
    </w:p>
    <w:p w:rsidR="003D2E49" w:rsidRPr="001B5C3C" w:rsidRDefault="003D2E49" w:rsidP="003D2E49">
      <w:pPr>
        <w:rPr>
          <w:rFonts w:asciiTheme="majorEastAsia" w:eastAsiaTheme="majorEastAsia" w:hAnsiTheme="majorEastAsia"/>
          <w:i/>
          <w:sz w:val="24"/>
          <w:szCs w:val="24"/>
        </w:rPr>
      </w:pPr>
      <w:r w:rsidRPr="0015691A">
        <w:rPr>
          <w:rFonts w:asciiTheme="majorEastAsia" w:eastAsiaTheme="majorEastAsia" w:hAnsiTheme="majorEastAsia" w:hint="eastAsia"/>
          <w:sz w:val="24"/>
          <w:szCs w:val="24"/>
        </w:rPr>
        <w:t>●輸出額は前年同月比では</w:t>
      </w:r>
      <w:r w:rsidR="0015691A" w:rsidRPr="0015691A">
        <w:rPr>
          <w:rFonts w:asciiTheme="majorEastAsia" w:eastAsiaTheme="majorEastAsia" w:hAnsiTheme="majorEastAsia" w:hint="eastAsia"/>
          <w:sz w:val="24"/>
          <w:szCs w:val="24"/>
        </w:rPr>
        <w:t>11.3%減で，冷凍肉</w:t>
      </w:r>
      <w:r w:rsidRPr="0015691A">
        <w:rPr>
          <w:rFonts w:asciiTheme="majorEastAsia" w:eastAsiaTheme="majorEastAsia" w:hAnsiTheme="majorEastAsia" w:hint="eastAsia"/>
          <w:sz w:val="24"/>
          <w:szCs w:val="24"/>
        </w:rPr>
        <w:t>（</w:t>
      </w:r>
      <w:r w:rsidR="0015691A" w:rsidRPr="0015691A">
        <w:rPr>
          <w:rFonts w:asciiTheme="majorEastAsia" w:eastAsiaTheme="majorEastAsia" w:hAnsiTheme="majorEastAsia" w:hint="eastAsia"/>
          <w:sz w:val="24"/>
          <w:szCs w:val="24"/>
        </w:rPr>
        <w:t>17</w:t>
      </w:r>
      <w:r w:rsidRPr="0015691A">
        <w:rPr>
          <w:rFonts w:asciiTheme="majorEastAsia" w:eastAsiaTheme="majorEastAsia" w:hAnsiTheme="majorEastAsia" w:hint="eastAsia"/>
          <w:sz w:val="24"/>
          <w:szCs w:val="24"/>
        </w:rPr>
        <w:t>%</w:t>
      </w:r>
      <w:r w:rsidR="0015691A" w:rsidRPr="0015691A">
        <w:rPr>
          <w:rFonts w:asciiTheme="majorEastAsia" w:eastAsiaTheme="majorEastAsia" w:hAnsiTheme="majorEastAsia" w:hint="eastAsia"/>
          <w:sz w:val="24"/>
          <w:szCs w:val="24"/>
        </w:rPr>
        <w:t>減</w:t>
      </w:r>
      <w:r w:rsidRPr="0015691A">
        <w:rPr>
          <w:rFonts w:asciiTheme="majorEastAsia" w:eastAsiaTheme="majorEastAsia" w:hAnsiTheme="majorEastAsia" w:hint="eastAsia"/>
          <w:sz w:val="24"/>
          <w:szCs w:val="24"/>
        </w:rPr>
        <w:t>），</w:t>
      </w:r>
      <w:r w:rsidR="0015691A" w:rsidRPr="0015691A">
        <w:rPr>
          <w:rFonts w:asciiTheme="majorEastAsia" w:eastAsiaTheme="majorEastAsia" w:hAnsiTheme="majorEastAsia" w:hint="eastAsia"/>
          <w:sz w:val="24"/>
          <w:szCs w:val="24"/>
        </w:rPr>
        <w:t>小麦（22%減），</w:t>
      </w:r>
      <w:r w:rsidR="002A2A5C">
        <w:rPr>
          <w:rFonts w:asciiTheme="majorEastAsia" w:eastAsiaTheme="majorEastAsia" w:hAnsiTheme="majorEastAsia" w:hint="eastAsia"/>
          <w:sz w:val="24"/>
          <w:szCs w:val="24"/>
        </w:rPr>
        <w:t>麦芽</w:t>
      </w:r>
      <w:r w:rsidR="0015691A" w:rsidRPr="0015691A">
        <w:rPr>
          <w:rFonts w:asciiTheme="majorEastAsia" w:eastAsiaTheme="majorEastAsia" w:hAnsiTheme="majorEastAsia" w:hint="eastAsia"/>
          <w:sz w:val="24"/>
          <w:szCs w:val="24"/>
        </w:rPr>
        <w:t>(41%減)の減が輸出減の原因となった。</w:t>
      </w:r>
      <w:r w:rsidR="0015691A" w:rsidRPr="00327064">
        <w:rPr>
          <w:rFonts w:asciiTheme="majorEastAsia" w:eastAsiaTheme="majorEastAsia" w:hAnsiTheme="majorEastAsia" w:hint="eastAsia"/>
          <w:sz w:val="24"/>
          <w:szCs w:val="24"/>
        </w:rPr>
        <w:t>逆に</w:t>
      </w:r>
      <w:r w:rsidRPr="00327064">
        <w:rPr>
          <w:rFonts w:asciiTheme="majorEastAsia" w:eastAsiaTheme="majorEastAsia" w:hAnsiTheme="majorEastAsia" w:hint="eastAsia"/>
          <w:sz w:val="24"/>
          <w:szCs w:val="24"/>
        </w:rPr>
        <w:t>牛乳（</w:t>
      </w:r>
      <w:r w:rsidR="00327064" w:rsidRPr="00327064">
        <w:rPr>
          <w:rFonts w:asciiTheme="majorEastAsia" w:eastAsiaTheme="majorEastAsia" w:hAnsiTheme="majorEastAsia" w:hint="eastAsia"/>
          <w:sz w:val="24"/>
          <w:szCs w:val="24"/>
        </w:rPr>
        <w:t>62</w:t>
      </w:r>
      <w:r w:rsidRPr="00327064">
        <w:rPr>
          <w:rFonts w:asciiTheme="majorEastAsia" w:eastAsiaTheme="majorEastAsia" w:hAnsiTheme="majorEastAsia" w:hint="eastAsia"/>
          <w:sz w:val="24"/>
          <w:szCs w:val="24"/>
        </w:rPr>
        <w:t>%増），木材（</w:t>
      </w:r>
      <w:r w:rsidR="00327064" w:rsidRPr="00327064">
        <w:rPr>
          <w:rFonts w:asciiTheme="majorEastAsia" w:eastAsiaTheme="majorEastAsia" w:hAnsiTheme="majorEastAsia" w:hint="eastAsia"/>
          <w:sz w:val="24"/>
          <w:szCs w:val="24"/>
        </w:rPr>
        <w:t>37</w:t>
      </w:r>
      <w:r w:rsidRPr="00327064">
        <w:rPr>
          <w:rFonts w:asciiTheme="majorEastAsia" w:eastAsiaTheme="majorEastAsia" w:hAnsiTheme="majorEastAsia" w:hint="eastAsia"/>
          <w:sz w:val="24"/>
          <w:szCs w:val="24"/>
        </w:rPr>
        <w:t>%増）</w:t>
      </w:r>
      <w:r w:rsidR="00327064" w:rsidRPr="00327064">
        <w:rPr>
          <w:rFonts w:asciiTheme="majorEastAsia" w:eastAsiaTheme="majorEastAsia" w:hAnsiTheme="majorEastAsia" w:hint="eastAsia"/>
          <w:sz w:val="24"/>
          <w:szCs w:val="24"/>
        </w:rPr>
        <w:t>は輸出を伸ばした。</w:t>
      </w:r>
      <w:r w:rsidRPr="00327064">
        <w:rPr>
          <w:rFonts w:asciiTheme="majorEastAsia" w:eastAsiaTheme="majorEastAsia" w:hAnsiTheme="majorEastAsia" w:hint="eastAsia"/>
          <w:sz w:val="24"/>
          <w:szCs w:val="24"/>
        </w:rPr>
        <w:t>主要輸出先は，ブラジル</w:t>
      </w:r>
      <w:r w:rsidR="00327064" w:rsidRPr="00327064">
        <w:rPr>
          <w:rFonts w:asciiTheme="majorEastAsia" w:eastAsiaTheme="majorEastAsia" w:hAnsiTheme="majorEastAsia" w:hint="eastAsia"/>
          <w:sz w:val="24"/>
          <w:szCs w:val="24"/>
        </w:rPr>
        <w:t>(21%)</w:t>
      </w:r>
      <w:r w:rsidRPr="00327064">
        <w:rPr>
          <w:rFonts w:asciiTheme="majorEastAsia" w:eastAsiaTheme="majorEastAsia" w:hAnsiTheme="majorEastAsia" w:hint="eastAsia"/>
          <w:sz w:val="24"/>
          <w:szCs w:val="24"/>
        </w:rPr>
        <w:t>，中国</w:t>
      </w:r>
      <w:r w:rsidR="00327064" w:rsidRPr="00327064">
        <w:rPr>
          <w:rFonts w:asciiTheme="majorEastAsia" w:eastAsiaTheme="majorEastAsia" w:hAnsiTheme="majorEastAsia" w:hint="eastAsia"/>
          <w:sz w:val="24"/>
          <w:szCs w:val="24"/>
        </w:rPr>
        <w:t>（11%）</w:t>
      </w:r>
      <w:r w:rsidRPr="00327064">
        <w:rPr>
          <w:rFonts w:asciiTheme="majorEastAsia" w:eastAsiaTheme="majorEastAsia" w:hAnsiTheme="majorEastAsia" w:hint="eastAsia"/>
          <w:sz w:val="24"/>
          <w:szCs w:val="24"/>
        </w:rPr>
        <w:t>，</w:t>
      </w:r>
      <w:r w:rsidR="00327064" w:rsidRPr="00327064">
        <w:rPr>
          <w:rFonts w:asciiTheme="majorEastAsia" w:eastAsiaTheme="majorEastAsia" w:hAnsiTheme="majorEastAsia" w:hint="eastAsia"/>
          <w:sz w:val="24"/>
          <w:szCs w:val="24"/>
        </w:rPr>
        <w:t>ベネズエラ（6%）</w:t>
      </w:r>
      <w:r w:rsidR="002A2A5C">
        <w:rPr>
          <w:rFonts w:asciiTheme="majorEastAsia" w:eastAsiaTheme="majorEastAsia" w:hAnsiTheme="majorEastAsia" w:hint="eastAsia"/>
          <w:sz w:val="24"/>
          <w:szCs w:val="24"/>
        </w:rPr>
        <w:t>，</w:t>
      </w:r>
      <w:r w:rsidRPr="00327064">
        <w:rPr>
          <w:rFonts w:asciiTheme="majorEastAsia" w:eastAsiaTheme="majorEastAsia" w:hAnsiTheme="majorEastAsia" w:hint="eastAsia"/>
          <w:sz w:val="24"/>
          <w:szCs w:val="24"/>
        </w:rPr>
        <w:t>アルゼンチン</w:t>
      </w:r>
      <w:r w:rsidR="00327064" w:rsidRPr="00327064">
        <w:rPr>
          <w:rFonts w:asciiTheme="majorEastAsia" w:eastAsiaTheme="majorEastAsia" w:hAnsiTheme="majorEastAsia" w:hint="eastAsia"/>
          <w:sz w:val="24"/>
          <w:szCs w:val="24"/>
        </w:rPr>
        <w:t>(5%)</w:t>
      </w:r>
      <w:r w:rsidRPr="00327064">
        <w:rPr>
          <w:rFonts w:asciiTheme="majorEastAsia" w:eastAsiaTheme="majorEastAsia" w:hAnsiTheme="majorEastAsia" w:hint="eastAsia"/>
          <w:sz w:val="24"/>
          <w:szCs w:val="24"/>
        </w:rPr>
        <w:t>の順。</w:t>
      </w:r>
    </w:p>
    <w:p w:rsidR="00F56800" w:rsidRDefault="00F56800" w:rsidP="003D2E49">
      <w:pPr>
        <w:rPr>
          <w:rFonts w:asciiTheme="majorEastAsia" w:eastAsiaTheme="majorEastAsia" w:hAnsiTheme="majorEastAsia"/>
          <w:sz w:val="24"/>
          <w:szCs w:val="24"/>
        </w:rPr>
      </w:pPr>
    </w:p>
    <w:p w:rsidR="003D2E49" w:rsidRPr="00F56800" w:rsidRDefault="003D2E49" w:rsidP="003D2E49">
      <w:pPr>
        <w:rPr>
          <w:rFonts w:asciiTheme="majorEastAsia" w:eastAsiaTheme="majorEastAsia" w:hAnsiTheme="majorEastAsia"/>
          <w:sz w:val="24"/>
          <w:szCs w:val="24"/>
        </w:rPr>
      </w:pPr>
      <w:r w:rsidRPr="00F56800">
        <w:rPr>
          <w:rFonts w:asciiTheme="majorEastAsia" w:eastAsiaTheme="majorEastAsia" w:hAnsiTheme="majorEastAsia" w:hint="eastAsia"/>
          <w:sz w:val="24"/>
          <w:szCs w:val="24"/>
        </w:rPr>
        <w:t>【トピック】</w:t>
      </w:r>
    </w:p>
    <w:p w:rsidR="003D2E49" w:rsidRPr="00327064" w:rsidRDefault="003D2E49" w:rsidP="003D2E49">
      <w:pPr>
        <w:rPr>
          <w:rFonts w:asciiTheme="majorEastAsia" w:eastAsiaTheme="majorEastAsia" w:hAnsiTheme="majorEastAsia"/>
          <w:sz w:val="24"/>
          <w:szCs w:val="24"/>
        </w:rPr>
      </w:pPr>
      <w:r w:rsidRPr="00327064">
        <w:rPr>
          <w:rFonts w:asciiTheme="majorEastAsia" w:eastAsiaTheme="majorEastAsia" w:hAnsiTheme="majorEastAsia" w:hint="eastAsia"/>
          <w:sz w:val="24"/>
          <w:szCs w:val="24"/>
        </w:rPr>
        <w:t>１　統計</w:t>
      </w:r>
    </w:p>
    <w:p w:rsidR="002A2A5C" w:rsidRDefault="002A2A5C" w:rsidP="003D2E49">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465BFA">
        <w:rPr>
          <w:rFonts w:asciiTheme="majorEastAsia" w:eastAsiaTheme="majorEastAsia" w:hAnsiTheme="majorEastAsia" w:hint="eastAsia"/>
          <w:sz w:val="24"/>
          <w:szCs w:val="24"/>
        </w:rPr>
        <w:t>中銀によると，</w:t>
      </w:r>
      <w:r w:rsidR="007F3113">
        <w:rPr>
          <w:rFonts w:asciiTheme="majorEastAsia" w:eastAsiaTheme="majorEastAsia" w:hAnsiTheme="majorEastAsia" w:hint="eastAsia"/>
          <w:sz w:val="24"/>
          <w:szCs w:val="24"/>
        </w:rPr>
        <w:t>2013年の財政赤字は対</w:t>
      </w:r>
      <w:r w:rsidR="00BB4413">
        <w:rPr>
          <w:rFonts w:asciiTheme="majorEastAsia" w:eastAsiaTheme="majorEastAsia" w:hAnsiTheme="majorEastAsia" w:hint="eastAsia"/>
          <w:sz w:val="24"/>
          <w:szCs w:val="24"/>
        </w:rPr>
        <w:t>GDP</w:t>
      </w:r>
      <w:r w:rsidR="007F3113">
        <w:rPr>
          <w:rFonts w:asciiTheme="majorEastAsia" w:eastAsiaTheme="majorEastAsia" w:hAnsiTheme="majorEastAsia" w:hint="eastAsia"/>
          <w:sz w:val="24"/>
          <w:szCs w:val="24"/>
        </w:rPr>
        <w:t>比2.3%となり，前年の2.8%から改善された。</w:t>
      </w:r>
    </w:p>
    <w:p w:rsidR="007F3113" w:rsidRDefault="007F3113" w:rsidP="003D2E49">
      <w:pPr>
        <w:rPr>
          <w:rFonts w:asciiTheme="majorEastAsia" w:eastAsiaTheme="majorEastAsia" w:hAnsiTheme="majorEastAsia"/>
          <w:sz w:val="24"/>
          <w:szCs w:val="24"/>
        </w:rPr>
      </w:pPr>
      <w:r w:rsidRPr="007F3113">
        <w:rPr>
          <w:rFonts w:asciiTheme="majorEastAsia" w:eastAsiaTheme="majorEastAsia" w:hAnsiTheme="majorEastAsia" w:hint="eastAsia"/>
          <w:sz w:val="24"/>
          <w:szCs w:val="24"/>
        </w:rPr>
        <w:t>（</w:t>
      </w:r>
      <w:r w:rsidR="00EE587C">
        <w:rPr>
          <w:rFonts w:asciiTheme="majorEastAsia" w:eastAsiaTheme="majorEastAsia" w:hAnsiTheme="majorEastAsia" w:hint="eastAsia"/>
          <w:sz w:val="24"/>
          <w:szCs w:val="24"/>
        </w:rPr>
        <w:t>２</w:t>
      </w:r>
      <w:r w:rsidRPr="007F3113">
        <w:rPr>
          <w:rFonts w:asciiTheme="majorEastAsia" w:eastAsiaTheme="majorEastAsia" w:hAnsiTheme="majorEastAsia" w:hint="eastAsia"/>
          <w:sz w:val="24"/>
          <w:szCs w:val="24"/>
        </w:rPr>
        <w:t>）ECLAC等の調査によると，2012年のウルグアイの税収は対</w:t>
      </w:r>
      <w:r w:rsidR="00BB4413">
        <w:rPr>
          <w:rFonts w:asciiTheme="majorEastAsia" w:eastAsiaTheme="majorEastAsia" w:hAnsiTheme="majorEastAsia" w:hint="eastAsia"/>
          <w:sz w:val="24"/>
          <w:szCs w:val="24"/>
        </w:rPr>
        <w:t>GDP</w:t>
      </w:r>
      <w:r w:rsidRPr="007F3113">
        <w:rPr>
          <w:rFonts w:asciiTheme="majorEastAsia" w:eastAsiaTheme="majorEastAsia" w:hAnsiTheme="majorEastAsia" w:hint="eastAsia"/>
          <w:sz w:val="24"/>
          <w:szCs w:val="24"/>
        </w:rPr>
        <w:t>比26.3%であ</w:t>
      </w:r>
      <w:r w:rsidR="00BB4413">
        <w:rPr>
          <w:rFonts w:asciiTheme="majorEastAsia" w:eastAsiaTheme="majorEastAsia" w:hAnsiTheme="majorEastAsia" w:hint="eastAsia"/>
          <w:sz w:val="24"/>
          <w:szCs w:val="24"/>
        </w:rPr>
        <w:t>り，</w:t>
      </w:r>
      <w:r w:rsidRPr="007F3113">
        <w:rPr>
          <w:rFonts w:asciiTheme="majorEastAsia" w:eastAsiaTheme="majorEastAsia" w:hAnsiTheme="majorEastAsia" w:hint="eastAsia"/>
          <w:sz w:val="24"/>
          <w:szCs w:val="24"/>
        </w:rPr>
        <w:t>中南米で</w:t>
      </w:r>
      <w:r w:rsidR="008D1233">
        <w:rPr>
          <w:rFonts w:asciiTheme="majorEastAsia" w:eastAsiaTheme="majorEastAsia" w:hAnsiTheme="majorEastAsia" w:hint="eastAsia"/>
          <w:sz w:val="24"/>
          <w:szCs w:val="24"/>
        </w:rPr>
        <w:t>4</w:t>
      </w:r>
      <w:r w:rsidRPr="007F3113">
        <w:rPr>
          <w:rFonts w:asciiTheme="majorEastAsia" w:eastAsiaTheme="majorEastAsia" w:hAnsiTheme="majorEastAsia" w:hint="eastAsia"/>
          <w:sz w:val="24"/>
          <w:szCs w:val="24"/>
        </w:rPr>
        <w:t>番目であった。</w:t>
      </w:r>
    </w:p>
    <w:p w:rsidR="00B803EB" w:rsidRDefault="00B803EB" w:rsidP="003D2E49">
      <w:pPr>
        <w:rPr>
          <w:rFonts w:asciiTheme="majorEastAsia" w:eastAsiaTheme="majorEastAsia" w:hAnsiTheme="majorEastAsia"/>
          <w:sz w:val="24"/>
          <w:szCs w:val="24"/>
        </w:rPr>
      </w:pPr>
    </w:p>
    <w:p w:rsidR="00C559B2" w:rsidRDefault="00C559B2"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２　港湾</w:t>
      </w:r>
    </w:p>
    <w:p w:rsidR="00C559B2" w:rsidRPr="007F3113" w:rsidRDefault="00C559B2"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B803EB">
        <w:rPr>
          <w:rFonts w:asciiTheme="majorEastAsia" w:eastAsiaTheme="majorEastAsia" w:hAnsiTheme="majorEastAsia" w:hint="eastAsia"/>
          <w:sz w:val="24"/>
          <w:szCs w:val="24"/>
        </w:rPr>
        <w:t>アルゼンチン政府が同国からの水上輸送貨物のウルグアイの港での積み替えを禁止したことで，昨年12月のモンテビデオ港のコンテナ扱い量が，影響が出る以前の同年10月比で43%減少したと民間団体ナビゲーションセンターが発表した。ただし，2013年全体の扱い量は84万TEUと前年比で10％伸びた。</w:t>
      </w:r>
    </w:p>
    <w:p w:rsidR="00C559B2" w:rsidRDefault="00C559B2" w:rsidP="00C559B2">
      <w:pPr>
        <w:autoSpaceDE w:val="0"/>
        <w:autoSpaceDN w:val="0"/>
        <w:rPr>
          <w:rFonts w:ascii="ＭＳ ゴシック" w:eastAsia="ＭＳ ゴシック" w:hAnsi="ＭＳ ゴシック"/>
          <w:sz w:val="24"/>
          <w:szCs w:val="24"/>
        </w:rPr>
      </w:pPr>
      <w:r w:rsidRPr="00212995">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モンテビデオ港のコンテナ取扱い会社ベルギー資本のTCP社は，亜政府の措置によるコンテナの扱い量減少を理由に，コスト削減のため1月に休暇を希望する職員全員に休暇を与えることを決定した。</w:t>
      </w:r>
    </w:p>
    <w:p w:rsidR="00C559B2" w:rsidRDefault="00C559B2" w:rsidP="003D2E49">
      <w:pPr>
        <w:autoSpaceDE w:val="0"/>
        <w:autoSpaceDN w:val="0"/>
        <w:rPr>
          <w:rFonts w:ascii="ＭＳ ゴシック" w:eastAsia="ＭＳ ゴシック" w:hAnsi="ＭＳ ゴシック"/>
          <w:sz w:val="24"/>
          <w:szCs w:val="24"/>
        </w:rPr>
      </w:pPr>
    </w:p>
    <w:p w:rsidR="00094C35" w:rsidRPr="00465BFA" w:rsidRDefault="00C559B2" w:rsidP="003D2E4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094C35" w:rsidRPr="00465BFA">
        <w:rPr>
          <w:rFonts w:ascii="ＭＳ ゴシック" w:eastAsia="ＭＳ ゴシック" w:hAnsi="ＭＳ ゴシック" w:hint="eastAsia"/>
          <w:sz w:val="24"/>
          <w:szCs w:val="24"/>
        </w:rPr>
        <w:t xml:space="preserve">　</w:t>
      </w:r>
      <w:r w:rsidR="00416342">
        <w:rPr>
          <w:rFonts w:ascii="ＭＳ ゴシック" w:eastAsia="ＭＳ ゴシック" w:hAnsi="ＭＳ ゴシック" w:hint="eastAsia"/>
          <w:sz w:val="24"/>
          <w:szCs w:val="24"/>
        </w:rPr>
        <w:t>自動車産業</w:t>
      </w:r>
    </w:p>
    <w:p w:rsidR="00212995" w:rsidRPr="00212995" w:rsidRDefault="00212995" w:rsidP="003D2E4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roofErr w:type="spellStart"/>
      <w:r w:rsidR="00F56800">
        <w:rPr>
          <w:rFonts w:ascii="ＭＳ ゴシック" w:eastAsia="ＭＳ ゴシック" w:hAnsi="ＭＳ ゴシック" w:hint="eastAsia"/>
          <w:sz w:val="24"/>
          <w:szCs w:val="24"/>
        </w:rPr>
        <w:t>UruguayXXI</w:t>
      </w:r>
      <w:proofErr w:type="spellEnd"/>
      <w:r w:rsidR="00F56800">
        <w:rPr>
          <w:rFonts w:ascii="ＭＳ ゴシック" w:eastAsia="ＭＳ ゴシック" w:hAnsi="ＭＳ ゴシック" w:hint="eastAsia"/>
          <w:sz w:val="24"/>
          <w:szCs w:val="24"/>
        </w:rPr>
        <w:t>に</w:t>
      </w:r>
      <w:r w:rsidR="00EE587C">
        <w:rPr>
          <w:rFonts w:ascii="ＭＳ ゴシック" w:eastAsia="ＭＳ ゴシック" w:hAnsi="ＭＳ ゴシック" w:hint="eastAsia"/>
          <w:sz w:val="24"/>
          <w:szCs w:val="24"/>
        </w:rPr>
        <w:t>よると，</w:t>
      </w:r>
      <w:r>
        <w:rPr>
          <w:rFonts w:ascii="ＭＳ ゴシック" w:eastAsia="ＭＳ ゴシック" w:hAnsi="ＭＳ ゴシック" w:hint="eastAsia"/>
          <w:sz w:val="24"/>
          <w:szCs w:val="24"/>
        </w:rPr>
        <w:t>2013年の自動車産業の輸出額は5.3億ドルで，2011年の記録を抜き過去最高となった。内訳は自動車が2.55億ドルで，自動車部品が2.75億ドル。</w:t>
      </w:r>
    </w:p>
    <w:p w:rsidR="003D2E49" w:rsidRPr="00094C35" w:rsidRDefault="00212995" w:rsidP="003D2E49">
      <w:pPr>
        <w:autoSpaceDE w:val="0"/>
        <w:autoSpaceDN w:val="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094C35" w:rsidRPr="00094C35">
        <w:rPr>
          <w:rFonts w:ascii="ＭＳ ゴシック" w:eastAsia="ＭＳ ゴシック" w:hAnsi="ＭＳ ゴシック" w:hint="eastAsia"/>
          <w:sz w:val="24"/>
          <w:szCs w:val="24"/>
        </w:rPr>
        <w:t>9日，トーレス工業エネルギー鉱業省工業局長は，</w:t>
      </w:r>
      <w:r w:rsidR="00631EF6">
        <w:rPr>
          <w:rFonts w:ascii="ＭＳ ゴシック" w:eastAsia="ＭＳ ゴシック" w:hAnsi="ＭＳ ゴシック" w:hint="eastAsia"/>
          <w:sz w:val="24"/>
          <w:szCs w:val="24"/>
        </w:rPr>
        <w:t>2014年に</w:t>
      </w:r>
      <w:r w:rsidR="00094C35" w:rsidRPr="00094C35">
        <w:rPr>
          <w:rFonts w:ascii="ＭＳ ゴシック" w:eastAsia="ＭＳ ゴシック" w:hAnsi="ＭＳ ゴシック" w:hint="eastAsia"/>
          <w:sz w:val="24"/>
          <w:szCs w:val="24"/>
        </w:rPr>
        <w:t>自動車部品製造</w:t>
      </w:r>
      <w:r w:rsidR="00094C35">
        <w:rPr>
          <w:rFonts w:ascii="ＭＳ ゴシック" w:eastAsia="ＭＳ ゴシック" w:hAnsi="ＭＳ ゴシック" w:hint="eastAsia"/>
          <w:sz w:val="24"/>
          <w:szCs w:val="24"/>
        </w:rPr>
        <w:t>及び自動車組み立て部門の生産増強を行いたい旨述べ</w:t>
      </w:r>
      <w:r w:rsidR="00465BFA">
        <w:rPr>
          <w:rFonts w:ascii="ＭＳ ゴシック" w:eastAsia="ＭＳ ゴシック" w:hAnsi="ＭＳ ゴシック" w:hint="eastAsia"/>
          <w:sz w:val="24"/>
          <w:szCs w:val="24"/>
        </w:rPr>
        <w:t>，特に日系企業であるタカタとヤザキへの期待を表明した。同局長によると，タカタはメルコスールで生産されるトヨタ車に取り付けるエアバッグの最大の供給元となっている。</w:t>
      </w:r>
    </w:p>
    <w:p w:rsidR="003D2E49" w:rsidRPr="00631EF6" w:rsidRDefault="003D2E49" w:rsidP="003D2E49">
      <w:pPr>
        <w:rPr>
          <w:rFonts w:asciiTheme="majorEastAsia" w:eastAsiaTheme="majorEastAsia" w:hAnsiTheme="majorEastAsia"/>
          <w:i/>
          <w:sz w:val="24"/>
          <w:szCs w:val="24"/>
        </w:rPr>
      </w:pPr>
    </w:p>
    <w:p w:rsidR="00EE587C" w:rsidRPr="00EE587C" w:rsidRDefault="00C559B2" w:rsidP="003D2E49">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EE587C" w:rsidRPr="00EE587C">
        <w:rPr>
          <w:rFonts w:asciiTheme="majorEastAsia" w:eastAsiaTheme="majorEastAsia" w:hAnsiTheme="majorEastAsia" w:hint="eastAsia"/>
          <w:sz w:val="24"/>
          <w:szCs w:val="24"/>
        </w:rPr>
        <w:t xml:space="preserve">　金融</w:t>
      </w:r>
    </w:p>
    <w:p w:rsidR="00EE587C" w:rsidRPr="00631EF6" w:rsidRDefault="00F56800" w:rsidP="003D2E49">
      <w:pPr>
        <w:rPr>
          <w:rFonts w:asciiTheme="majorEastAsia" w:eastAsiaTheme="majorEastAsia" w:hAnsiTheme="majorEastAsia"/>
          <w:sz w:val="24"/>
          <w:szCs w:val="24"/>
        </w:rPr>
      </w:pPr>
      <w:r>
        <w:rPr>
          <w:rFonts w:asciiTheme="majorEastAsia" w:eastAsiaTheme="majorEastAsia" w:hAnsiTheme="majorEastAsia" w:hint="eastAsia"/>
          <w:sz w:val="24"/>
          <w:szCs w:val="24"/>
        </w:rPr>
        <w:t>中央銀行</w:t>
      </w:r>
      <w:r w:rsidR="00EE587C" w:rsidRPr="00631EF6">
        <w:rPr>
          <w:rFonts w:asciiTheme="majorEastAsia" w:eastAsiaTheme="majorEastAsia" w:hAnsiTheme="majorEastAsia" w:hint="eastAsia"/>
          <w:sz w:val="24"/>
          <w:szCs w:val="24"/>
        </w:rPr>
        <w:t>によると，</w:t>
      </w:r>
      <w:r w:rsidR="00C559B2">
        <w:rPr>
          <w:rFonts w:asciiTheme="majorEastAsia" w:eastAsiaTheme="majorEastAsia" w:hAnsiTheme="majorEastAsia" w:hint="eastAsia"/>
          <w:sz w:val="24"/>
          <w:szCs w:val="24"/>
        </w:rPr>
        <w:t>2013</w:t>
      </w:r>
      <w:r w:rsidR="00EE587C" w:rsidRPr="00631EF6">
        <w:rPr>
          <w:rFonts w:asciiTheme="majorEastAsia" w:eastAsiaTheme="majorEastAsia" w:hAnsiTheme="majorEastAsia" w:hint="eastAsia"/>
          <w:sz w:val="24"/>
          <w:szCs w:val="24"/>
        </w:rPr>
        <w:t>年の国内銀行の収益は5.07億ドルで，前年比69%の増収となった。</w:t>
      </w:r>
      <w:r w:rsidR="00631EF6" w:rsidRPr="00631EF6">
        <w:rPr>
          <w:rFonts w:asciiTheme="majorEastAsia" w:eastAsiaTheme="majorEastAsia" w:hAnsiTheme="majorEastAsia" w:hint="eastAsia"/>
          <w:sz w:val="24"/>
          <w:szCs w:val="24"/>
        </w:rPr>
        <w:t>国立の共和国銀行</w:t>
      </w:r>
      <w:r w:rsidR="00631EF6">
        <w:rPr>
          <w:rFonts w:asciiTheme="majorEastAsia" w:eastAsiaTheme="majorEastAsia" w:hAnsiTheme="majorEastAsia" w:hint="eastAsia"/>
          <w:sz w:val="24"/>
          <w:szCs w:val="24"/>
        </w:rPr>
        <w:t>の収益</w:t>
      </w:r>
      <w:r w:rsidR="00631EF6" w:rsidRPr="00631EF6">
        <w:rPr>
          <w:rFonts w:asciiTheme="majorEastAsia" w:eastAsiaTheme="majorEastAsia" w:hAnsiTheme="majorEastAsia" w:hint="eastAsia"/>
          <w:sz w:val="24"/>
          <w:szCs w:val="24"/>
        </w:rPr>
        <w:t>は3.08億ドル</w:t>
      </w:r>
      <w:r w:rsidR="00631EF6">
        <w:rPr>
          <w:rFonts w:asciiTheme="majorEastAsia" w:eastAsiaTheme="majorEastAsia" w:hAnsiTheme="majorEastAsia" w:hint="eastAsia"/>
          <w:sz w:val="24"/>
          <w:szCs w:val="24"/>
        </w:rPr>
        <w:t>で，</w:t>
      </w:r>
      <w:r w:rsidR="00EE587C" w:rsidRPr="00631EF6">
        <w:rPr>
          <w:rFonts w:asciiTheme="majorEastAsia" w:eastAsiaTheme="majorEastAsia" w:hAnsiTheme="majorEastAsia" w:hint="eastAsia"/>
          <w:sz w:val="24"/>
          <w:szCs w:val="24"/>
        </w:rPr>
        <w:t>民間銀行は1.99億ドルであった。民間銀行で高い収益を</w:t>
      </w:r>
      <w:r w:rsidR="00631EF6" w:rsidRPr="00631EF6">
        <w:rPr>
          <w:rFonts w:asciiTheme="majorEastAsia" w:eastAsiaTheme="majorEastAsia" w:hAnsiTheme="majorEastAsia" w:hint="eastAsia"/>
          <w:sz w:val="24"/>
          <w:szCs w:val="24"/>
        </w:rPr>
        <w:t>上げたのはSantander，Citi，BBVAの順。</w:t>
      </w:r>
    </w:p>
    <w:p w:rsidR="00631EF6" w:rsidRDefault="00631EF6" w:rsidP="003D2E49">
      <w:pPr>
        <w:rPr>
          <w:rFonts w:asciiTheme="majorEastAsia" w:eastAsiaTheme="majorEastAsia" w:hAnsiTheme="majorEastAsia"/>
          <w:sz w:val="24"/>
          <w:szCs w:val="24"/>
        </w:rPr>
      </w:pPr>
    </w:p>
    <w:p w:rsidR="00BC5CCA" w:rsidRDefault="00C559B2" w:rsidP="003D2E49">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BC5CCA" w:rsidRPr="00BC5CCA">
        <w:rPr>
          <w:rFonts w:asciiTheme="majorEastAsia" w:eastAsiaTheme="majorEastAsia" w:hAnsiTheme="majorEastAsia" w:hint="eastAsia"/>
          <w:sz w:val="24"/>
          <w:szCs w:val="24"/>
        </w:rPr>
        <w:t xml:space="preserve">　セルロース製造</w:t>
      </w:r>
      <w:r>
        <w:rPr>
          <w:rFonts w:asciiTheme="majorEastAsia" w:eastAsiaTheme="majorEastAsia" w:hAnsiTheme="majorEastAsia" w:hint="eastAsia"/>
          <w:sz w:val="24"/>
          <w:szCs w:val="24"/>
        </w:rPr>
        <w:t>業</w:t>
      </w:r>
    </w:p>
    <w:p w:rsidR="00C559B2" w:rsidRDefault="00C559B2"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当国最大のセルロース製造工場Montes del Plataがコロニア県コンチージャ市で本年操業開始の予定。チリの</w:t>
      </w:r>
      <w:proofErr w:type="spellStart"/>
      <w:r>
        <w:rPr>
          <w:rFonts w:asciiTheme="majorEastAsia" w:eastAsiaTheme="majorEastAsia" w:hAnsiTheme="majorEastAsia" w:hint="eastAsia"/>
          <w:sz w:val="24"/>
          <w:szCs w:val="24"/>
        </w:rPr>
        <w:t>Arauco</w:t>
      </w:r>
      <w:proofErr w:type="spellEnd"/>
      <w:r>
        <w:rPr>
          <w:rFonts w:asciiTheme="majorEastAsia" w:eastAsiaTheme="majorEastAsia" w:hAnsiTheme="majorEastAsia" w:hint="eastAsia"/>
          <w:sz w:val="24"/>
          <w:szCs w:val="24"/>
        </w:rPr>
        <w:t>社とスウェーデン・フィンランド合弁の</w:t>
      </w:r>
      <w:proofErr w:type="spellStart"/>
      <w:r>
        <w:rPr>
          <w:rFonts w:asciiTheme="majorEastAsia" w:eastAsiaTheme="majorEastAsia" w:hAnsiTheme="majorEastAsia" w:hint="eastAsia"/>
          <w:sz w:val="24"/>
          <w:szCs w:val="24"/>
        </w:rPr>
        <w:t>Stora</w:t>
      </w:r>
      <w:proofErr w:type="spellEnd"/>
      <w:r>
        <w:rPr>
          <w:rFonts w:asciiTheme="majorEastAsia" w:eastAsiaTheme="majorEastAsia" w:hAnsiTheme="majorEastAsia" w:hint="eastAsia"/>
          <w:sz w:val="24"/>
          <w:szCs w:val="24"/>
        </w:rPr>
        <w:t xml:space="preserve"> Enso社の出資によるもので，本年は100万トンの生産を目指す。2013年に第3四半期に操業開始予定であったが，労使紛争で開始が遅れていた。</w:t>
      </w:r>
    </w:p>
    <w:p w:rsidR="00EE587C" w:rsidRPr="00C559B2" w:rsidRDefault="00EE587C" w:rsidP="003D2E49">
      <w:pPr>
        <w:rPr>
          <w:rFonts w:asciiTheme="majorEastAsia" w:eastAsiaTheme="majorEastAsia" w:hAnsiTheme="majorEastAsia"/>
          <w:sz w:val="24"/>
          <w:szCs w:val="24"/>
        </w:rPr>
      </w:pPr>
    </w:p>
    <w:p w:rsidR="00416342" w:rsidRDefault="00C559B2" w:rsidP="003D2E49">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416342" w:rsidRPr="00416342">
        <w:rPr>
          <w:rFonts w:asciiTheme="majorEastAsia" w:eastAsiaTheme="majorEastAsia" w:hAnsiTheme="majorEastAsia" w:hint="eastAsia"/>
          <w:sz w:val="24"/>
          <w:szCs w:val="24"/>
        </w:rPr>
        <w:t xml:space="preserve">　その他</w:t>
      </w:r>
    </w:p>
    <w:p w:rsidR="00C559B2" w:rsidRDefault="00C559B2"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F56800">
        <w:rPr>
          <w:rFonts w:asciiTheme="majorEastAsia" w:eastAsiaTheme="majorEastAsia" w:hAnsiTheme="majorEastAsia" w:hint="eastAsia"/>
          <w:sz w:val="24"/>
          <w:szCs w:val="24"/>
        </w:rPr>
        <w:t>観光スポーツ省に</w:t>
      </w:r>
      <w:r>
        <w:rPr>
          <w:rFonts w:asciiTheme="majorEastAsia" w:eastAsiaTheme="majorEastAsia" w:hAnsiTheme="majorEastAsia" w:hint="eastAsia"/>
          <w:sz w:val="24"/>
          <w:szCs w:val="24"/>
        </w:rPr>
        <w:t>よると，2013年の</w:t>
      </w:r>
      <w:r w:rsidR="00F56800">
        <w:rPr>
          <w:rFonts w:asciiTheme="majorEastAsia" w:eastAsiaTheme="majorEastAsia" w:hAnsiTheme="majorEastAsia" w:hint="eastAsia"/>
          <w:sz w:val="24"/>
          <w:szCs w:val="24"/>
        </w:rPr>
        <w:t>観光目的の</w:t>
      </w:r>
      <w:r>
        <w:rPr>
          <w:rFonts w:asciiTheme="majorEastAsia" w:eastAsiaTheme="majorEastAsia" w:hAnsiTheme="majorEastAsia" w:hint="eastAsia"/>
          <w:sz w:val="24"/>
          <w:szCs w:val="24"/>
        </w:rPr>
        <w:t>入国者数は前年比1%減の280万人。観光収</w:t>
      </w:r>
      <w:r>
        <w:rPr>
          <w:rFonts w:asciiTheme="majorEastAsia" w:eastAsiaTheme="majorEastAsia" w:hAnsiTheme="majorEastAsia" w:hint="eastAsia"/>
          <w:sz w:val="24"/>
          <w:szCs w:val="24"/>
        </w:rPr>
        <w:lastRenderedPageBreak/>
        <w:t>支は5.68億ドルと対</w:t>
      </w:r>
      <w:r w:rsidR="00BB4413">
        <w:rPr>
          <w:rFonts w:asciiTheme="majorEastAsia" w:eastAsiaTheme="majorEastAsia" w:hAnsiTheme="majorEastAsia" w:hint="eastAsia"/>
          <w:sz w:val="24"/>
          <w:szCs w:val="24"/>
        </w:rPr>
        <w:t>GDP</w:t>
      </w:r>
      <w:r>
        <w:rPr>
          <w:rFonts w:asciiTheme="majorEastAsia" w:eastAsiaTheme="majorEastAsia" w:hAnsiTheme="majorEastAsia" w:hint="eastAsia"/>
          <w:sz w:val="24"/>
          <w:szCs w:val="24"/>
        </w:rPr>
        <w:t>で1.3%となり，90年以降最低となった。アルゼンチンの相対的物価安及び亜の通貨管理等によるアルゼンチン人の「ウ」来訪減，「ウ」人の亜訪問増が原因。</w:t>
      </w:r>
    </w:p>
    <w:p w:rsidR="00416342" w:rsidRPr="00416342" w:rsidRDefault="00C559B2" w:rsidP="00C559B2">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16342">
        <w:rPr>
          <w:rFonts w:asciiTheme="majorEastAsia" w:eastAsiaTheme="majorEastAsia" w:hAnsiTheme="majorEastAsia" w:hint="eastAsia"/>
          <w:sz w:val="24"/>
          <w:szCs w:val="24"/>
        </w:rPr>
        <w:t>経済財務省によると，2013年に投資法適用委員会により認可され免税措置を受けた投資プロジェクトの総額は29億ドルで，前年比24.5%の伸びで2007年の同委員会発足以降最高額となった。</w:t>
      </w:r>
      <w:r w:rsidR="00631EF6">
        <w:rPr>
          <w:rFonts w:asciiTheme="majorEastAsia" w:eastAsiaTheme="majorEastAsia" w:hAnsiTheme="majorEastAsia" w:hint="eastAsia"/>
          <w:sz w:val="24"/>
          <w:szCs w:val="24"/>
        </w:rPr>
        <w:t>（了）</w:t>
      </w: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EE587C" w:rsidRDefault="00EE587C" w:rsidP="001B5C3C">
      <w:pPr>
        <w:jc w:val="center"/>
        <w:rPr>
          <w:rFonts w:asciiTheme="majorEastAsia" w:eastAsiaTheme="majorEastAsia" w:hAnsiTheme="majorEastAsia" w:cs="ＭＳ ゴシック"/>
          <w:b/>
          <w:sz w:val="24"/>
          <w:szCs w:val="24"/>
        </w:rPr>
      </w:pPr>
    </w:p>
    <w:p w:rsidR="00631EF6" w:rsidRDefault="00631EF6" w:rsidP="001B5C3C">
      <w:pPr>
        <w:jc w:val="center"/>
        <w:rPr>
          <w:rFonts w:asciiTheme="majorEastAsia" w:eastAsiaTheme="majorEastAsia" w:hAnsiTheme="majorEastAsia" w:cs="ＭＳ ゴシック"/>
          <w:b/>
          <w:sz w:val="24"/>
          <w:szCs w:val="24"/>
        </w:rPr>
      </w:pPr>
    </w:p>
    <w:p w:rsidR="00C559B2" w:rsidRDefault="00C559B2" w:rsidP="001B5C3C">
      <w:pPr>
        <w:jc w:val="center"/>
        <w:rPr>
          <w:rFonts w:asciiTheme="majorEastAsia" w:eastAsiaTheme="majorEastAsia" w:hAnsiTheme="majorEastAsia" w:cs="ＭＳ ゴシック"/>
          <w:b/>
          <w:sz w:val="24"/>
          <w:szCs w:val="24"/>
        </w:rPr>
      </w:pPr>
    </w:p>
    <w:p w:rsidR="00C559B2" w:rsidRDefault="00C559B2" w:rsidP="001B5C3C">
      <w:pPr>
        <w:jc w:val="center"/>
        <w:rPr>
          <w:rFonts w:asciiTheme="majorEastAsia" w:eastAsiaTheme="majorEastAsia" w:hAnsiTheme="majorEastAsia" w:cs="ＭＳ ゴシック"/>
          <w:b/>
          <w:sz w:val="24"/>
          <w:szCs w:val="24"/>
        </w:rPr>
      </w:pPr>
    </w:p>
    <w:p w:rsidR="00F56800" w:rsidRDefault="00F56800" w:rsidP="001B5C3C">
      <w:pPr>
        <w:jc w:val="center"/>
        <w:rPr>
          <w:rFonts w:asciiTheme="majorEastAsia" w:eastAsiaTheme="majorEastAsia" w:hAnsiTheme="majorEastAsia" w:cs="ＭＳ ゴシック"/>
          <w:b/>
          <w:sz w:val="24"/>
          <w:szCs w:val="24"/>
        </w:rPr>
      </w:pPr>
    </w:p>
    <w:p w:rsidR="00F56800" w:rsidRDefault="00F56800" w:rsidP="001B5C3C">
      <w:pPr>
        <w:jc w:val="center"/>
        <w:rPr>
          <w:rFonts w:asciiTheme="majorEastAsia" w:eastAsiaTheme="majorEastAsia" w:hAnsiTheme="majorEastAsia" w:cs="ＭＳ ゴシック"/>
          <w:b/>
          <w:sz w:val="24"/>
          <w:szCs w:val="24"/>
        </w:rPr>
      </w:pPr>
    </w:p>
    <w:p w:rsidR="001B5C3C" w:rsidRPr="001E6C8B" w:rsidRDefault="001B5C3C" w:rsidP="001B5C3C">
      <w:pPr>
        <w:jc w:val="center"/>
        <w:rPr>
          <w:rFonts w:asciiTheme="majorEastAsia" w:eastAsiaTheme="majorEastAsia" w:hAnsiTheme="majorEastAsia" w:cs="Times New Roman"/>
          <w:b/>
          <w:sz w:val="24"/>
          <w:szCs w:val="24"/>
        </w:rPr>
      </w:pPr>
      <w:r w:rsidRPr="001E6C8B">
        <w:rPr>
          <w:rFonts w:asciiTheme="majorEastAsia" w:eastAsiaTheme="majorEastAsia" w:hAnsiTheme="majorEastAsia" w:cs="ＭＳ ゴシック" w:hint="eastAsia"/>
          <w:b/>
          <w:sz w:val="24"/>
          <w:szCs w:val="24"/>
        </w:rPr>
        <w:t>ウルグアイ経済報告（</w:t>
      </w:r>
      <w:r>
        <w:rPr>
          <w:rFonts w:asciiTheme="majorEastAsia" w:eastAsiaTheme="majorEastAsia" w:hAnsiTheme="majorEastAsia" w:cs="ＭＳ ゴシック"/>
          <w:b/>
          <w:sz w:val="24"/>
          <w:szCs w:val="24"/>
          <w:lang w:val="es-UY"/>
        </w:rPr>
        <w:t>2014</w:t>
      </w:r>
      <w:r>
        <w:rPr>
          <w:rFonts w:asciiTheme="majorEastAsia" w:eastAsiaTheme="majorEastAsia" w:hAnsiTheme="majorEastAsia" w:cs="ＭＳ ゴシック" w:hint="eastAsia"/>
          <w:b/>
          <w:sz w:val="24"/>
          <w:szCs w:val="24"/>
          <w:lang w:val="es-UY"/>
        </w:rPr>
        <w:t>年</w:t>
      </w:r>
      <w:r>
        <w:rPr>
          <w:rFonts w:asciiTheme="majorEastAsia" w:eastAsiaTheme="majorEastAsia" w:hAnsiTheme="majorEastAsia" w:cs="ＭＳ ゴシック"/>
          <w:b/>
          <w:sz w:val="24"/>
          <w:szCs w:val="24"/>
          <w:lang w:val="es-UY"/>
        </w:rPr>
        <w:t>1</w:t>
      </w:r>
      <w:r w:rsidRPr="001E6C8B">
        <w:rPr>
          <w:rFonts w:asciiTheme="majorEastAsia" w:eastAsiaTheme="majorEastAsia" w:hAnsiTheme="majorEastAsia" w:cs="ＭＳ ゴシック" w:hint="eastAsia"/>
          <w:b/>
          <w:sz w:val="24"/>
          <w:szCs w:val="24"/>
        </w:rPr>
        <w:t>月分）</w:t>
      </w:r>
    </w:p>
    <w:p w:rsidR="001B5C3C" w:rsidRDefault="001B5C3C" w:rsidP="001B5C3C">
      <w:pPr>
        <w:rPr>
          <w:rFonts w:asciiTheme="majorEastAsia" w:eastAsiaTheme="majorEastAsia" w:hAnsiTheme="majorEastAsia"/>
          <w:b/>
          <w:sz w:val="24"/>
          <w:szCs w:val="24"/>
        </w:rPr>
      </w:pPr>
    </w:p>
    <w:p w:rsidR="001B5C3C" w:rsidRDefault="001B5C3C" w:rsidP="001B5C3C">
      <w:pPr>
        <w:jc w:val="center"/>
        <w:rPr>
          <w:rFonts w:asciiTheme="majorEastAsia" w:eastAsiaTheme="majorEastAsia" w:hAnsiTheme="majorEastAsia"/>
          <w:b/>
          <w:sz w:val="24"/>
          <w:szCs w:val="24"/>
          <w:lang w:val="es-UY"/>
        </w:rPr>
      </w:pPr>
      <w:r w:rsidRPr="00703628">
        <w:rPr>
          <w:rFonts w:asciiTheme="majorEastAsia" w:eastAsiaTheme="majorEastAsia" w:hAnsiTheme="majorEastAsia" w:hint="eastAsia"/>
          <w:b/>
          <w:sz w:val="24"/>
          <w:szCs w:val="24"/>
        </w:rPr>
        <w:t>主な経済指標</w:t>
      </w:r>
    </w:p>
    <w:p w:rsidR="001B5C3C" w:rsidRPr="009600FF" w:rsidRDefault="001B5C3C" w:rsidP="001B5C3C">
      <w:pPr>
        <w:jc w:val="center"/>
        <w:rPr>
          <w:rFonts w:asciiTheme="majorEastAsia" w:eastAsiaTheme="majorEastAsia" w:hAnsiTheme="majorEastAsia"/>
          <w:b/>
          <w:sz w:val="24"/>
          <w:szCs w:val="24"/>
          <w:lang w:val="es-UY"/>
        </w:rPr>
      </w:pPr>
    </w:p>
    <w:tbl>
      <w:tblPr>
        <w:tblStyle w:val="a3"/>
        <w:tblpPr w:leftFromText="141" w:rightFromText="141" w:vertAnchor="text" w:tblpX="-136" w:tblpY="1"/>
        <w:tblOverlap w:val="never"/>
        <w:tblW w:w="10498" w:type="dxa"/>
        <w:tblLook w:val="04A0" w:firstRow="1" w:lastRow="0" w:firstColumn="1" w:lastColumn="0" w:noHBand="0" w:noVBand="1"/>
      </w:tblPr>
      <w:tblGrid>
        <w:gridCol w:w="2660"/>
        <w:gridCol w:w="973"/>
        <w:gridCol w:w="1094"/>
        <w:gridCol w:w="1020"/>
        <w:gridCol w:w="1020"/>
        <w:gridCol w:w="1279"/>
        <w:gridCol w:w="1418"/>
        <w:gridCol w:w="1034"/>
      </w:tblGrid>
      <w:tr w:rsidR="001B5C3C" w:rsidRPr="00713FF7" w:rsidTr="00A66F61">
        <w:tc>
          <w:tcPr>
            <w:tcW w:w="2660" w:type="dxa"/>
          </w:tcPr>
          <w:p w:rsidR="001B5C3C" w:rsidRPr="009600FF" w:rsidRDefault="001B5C3C" w:rsidP="00A66F61">
            <w:pPr>
              <w:rPr>
                <w:rFonts w:asciiTheme="majorEastAsia" w:eastAsiaTheme="majorEastAsia" w:hAnsiTheme="majorEastAsia"/>
                <w:sz w:val="24"/>
                <w:szCs w:val="24"/>
                <w:lang w:val="es-UY"/>
              </w:rPr>
            </w:pPr>
          </w:p>
        </w:tc>
        <w:tc>
          <w:tcPr>
            <w:tcW w:w="973"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7</w:t>
            </w:r>
            <w:r>
              <w:rPr>
                <w:rFonts w:asciiTheme="majorEastAsia" w:eastAsiaTheme="majorEastAsia" w:hAnsiTheme="majorEastAsia" w:hint="eastAsia"/>
                <w:sz w:val="24"/>
                <w:szCs w:val="24"/>
              </w:rPr>
              <w:t>月</w:t>
            </w:r>
          </w:p>
        </w:tc>
        <w:tc>
          <w:tcPr>
            <w:tcW w:w="109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020"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020"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10 </w:t>
            </w:r>
            <w:r>
              <w:rPr>
                <w:rFonts w:asciiTheme="majorEastAsia" w:eastAsiaTheme="majorEastAsia" w:hAnsiTheme="majorEastAsia" w:hint="eastAsia"/>
                <w:sz w:val="24"/>
                <w:szCs w:val="24"/>
              </w:rPr>
              <w:t>月</w:t>
            </w:r>
          </w:p>
        </w:tc>
        <w:tc>
          <w:tcPr>
            <w:tcW w:w="1279"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418"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034"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r>
      <w:tr w:rsidR="001B5C3C" w:rsidRPr="00713FF7" w:rsidTr="00A66F61">
        <w:tc>
          <w:tcPr>
            <w:tcW w:w="2660" w:type="dxa"/>
          </w:tcPr>
          <w:p w:rsidR="001B5C3C" w:rsidRPr="00021261" w:rsidRDefault="001B5C3C" w:rsidP="00A66F61">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973"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09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8.86</w:t>
            </w:r>
          </w:p>
        </w:tc>
        <w:tc>
          <w:tcPr>
            <w:tcW w:w="1020"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020"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9.09</w:t>
            </w:r>
          </w:p>
        </w:tc>
        <w:tc>
          <w:tcPr>
            <w:tcW w:w="1279"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8.51</w:t>
            </w:r>
          </w:p>
        </w:tc>
        <w:tc>
          <w:tcPr>
            <w:tcW w:w="1418"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03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9.10</w:t>
            </w:r>
          </w:p>
        </w:tc>
      </w:tr>
      <w:tr w:rsidR="001B5C3C" w:rsidRPr="00713FF7" w:rsidTr="00A66F61">
        <w:tc>
          <w:tcPr>
            <w:tcW w:w="2660" w:type="dxa"/>
          </w:tcPr>
          <w:p w:rsidR="001B5C3C" w:rsidRPr="00021261" w:rsidRDefault="001B5C3C" w:rsidP="00A66F61">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973" w:type="dxa"/>
          </w:tcPr>
          <w:p w:rsidR="001B5C3C" w:rsidRPr="00B71505" w:rsidRDefault="001B5C3C" w:rsidP="00A66F61">
            <w:pPr>
              <w:tabs>
                <w:tab w:val="center" w:pos="501"/>
                <w:tab w:val="right" w:pos="1002"/>
              </w:tabs>
              <w:jc w:val="center"/>
              <w:rPr>
                <w:rFonts w:asciiTheme="majorEastAsia" w:eastAsiaTheme="majorEastAsia" w:hAnsiTheme="majorEastAsia"/>
                <w:sz w:val="24"/>
                <w:szCs w:val="24"/>
              </w:rPr>
            </w:pPr>
            <w:r w:rsidRPr="00B71505">
              <w:rPr>
                <w:rFonts w:asciiTheme="majorEastAsia" w:eastAsiaTheme="majorEastAsia" w:hAnsiTheme="majorEastAsia"/>
                <w:sz w:val="24"/>
                <w:szCs w:val="24"/>
              </w:rPr>
              <w:t>7.1</w:t>
            </w:r>
          </w:p>
        </w:tc>
        <w:tc>
          <w:tcPr>
            <w:tcW w:w="1094" w:type="dxa"/>
          </w:tcPr>
          <w:p w:rsidR="001B5C3C" w:rsidRPr="00B67868" w:rsidRDefault="001B5C3C" w:rsidP="00A66F61">
            <w:pPr>
              <w:jc w:val="center"/>
              <w:rPr>
                <w:rFonts w:asciiTheme="majorEastAsia" w:eastAsiaTheme="majorEastAsia" w:hAnsiTheme="majorEastAsia"/>
                <w:sz w:val="24"/>
                <w:szCs w:val="24"/>
              </w:rPr>
            </w:pPr>
            <w:r w:rsidRPr="00B67868">
              <w:rPr>
                <w:rFonts w:asciiTheme="majorEastAsia" w:eastAsiaTheme="majorEastAsia" w:hAnsiTheme="majorEastAsia"/>
                <w:sz w:val="24"/>
                <w:szCs w:val="24"/>
              </w:rPr>
              <w:t>6.1</w:t>
            </w:r>
          </w:p>
        </w:tc>
        <w:tc>
          <w:tcPr>
            <w:tcW w:w="1020" w:type="dxa"/>
          </w:tcPr>
          <w:p w:rsidR="001B5C3C" w:rsidRPr="00B23B56" w:rsidRDefault="001B5C3C" w:rsidP="00A66F61">
            <w:pPr>
              <w:jc w:val="center"/>
              <w:rPr>
                <w:rFonts w:asciiTheme="majorEastAsia" w:eastAsiaTheme="majorEastAsia" w:hAnsiTheme="majorEastAsia"/>
                <w:sz w:val="24"/>
                <w:szCs w:val="24"/>
              </w:rPr>
            </w:pPr>
            <w:r w:rsidRPr="00B23B56">
              <w:rPr>
                <w:rFonts w:asciiTheme="majorEastAsia" w:eastAsiaTheme="majorEastAsia" w:hAnsiTheme="majorEastAsia"/>
                <w:sz w:val="24"/>
                <w:szCs w:val="24"/>
              </w:rPr>
              <w:t>6.1</w:t>
            </w:r>
          </w:p>
        </w:tc>
        <w:tc>
          <w:tcPr>
            <w:tcW w:w="1020" w:type="dxa"/>
          </w:tcPr>
          <w:p w:rsidR="001B5C3C" w:rsidRPr="0022670A" w:rsidRDefault="001B5C3C" w:rsidP="00A66F61">
            <w:pPr>
              <w:jc w:val="center"/>
              <w:rPr>
                <w:rFonts w:asciiTheme="majorEastAsia" w:eastAsiaTheme="majorEastAsia" w:hAnsiTheme="majorEastAsia"/>
                <w:sz w:val="24"/>
                <w:szCs w:val="24"/>
              </w:rPr>
            </w:pPr>
            <w:r w:rsidRPr="0022670A">
              <w:rPr>
                <w:rFonts w:asciiTheme="majorEastAsia" w:eastAsiaTheme="majorEastAsia" w:hAnsiTheme="majorEastAsia"/>
                <w:sz w:val="24"/>
                <w:szCs w:val="24"/>
              </w:rPr>
              <w:t>6.4</w:t>
            </w:r>
          </w:p>
        </w:tc>
        <w:tc>
          <w:tcPr>
            <w:tcW w:w="1279" w:type="dxa"/>
          </w:tcPr>
          <w:p w:rsidR="001B5C3C" w:rsidRPr="0022670A" w:rsidRDefault="001B5C3C" w:rsidP="00A66F61">
            <w:pPr>
              <w:jc w:val="center"/>
              <w:rPr>
                <w:rFonts w:asciiTheme="majorEastAsia" w:eastAsiaTheme="majorEastAsia" w:hAnsiTheme="majorEastAsia"/>
                <w:sz w:val="24"/>
                <w:szCs w:val="24"/>
              </w:rPr>
            </w:pPr>
            <w:r w:rsidRPr="0022670A">
              <w:rPr>
                <w:rFonts w:asciiTheme="majorEastAsia" w:eastAsiaTheme="majorEastAsia" w:hAnsiTheme="majorEastAsia"/>
                <w:sz w:val="24"/>
                <w:szCs w:val="24"/>
              </w:rPr>
              <w:t>6.5</w:t>
            </w:r>
          </w:p>
        </w:tc>
        <w:tc>
          <w:tcPr>
            <w:tcW w:w="1418" w:type="dxa"/>
          </w:tcPr>
          <w:p w:rsidR="001B5C3C" w:rsidRDefault="001B5C3C" w:rsidP="00A66F61">
            <w:pPr>
              <w:jc w:val="center"/>
              <w:rPr>
                <w:rFonts w:asciiTheme="majorEastAsia" w:eastAsiaTheme="majorEastAsia" w:hAnsiTheme="majorEastAsia"/>
                <w:sz w:val="24"/>
                <w:szCs w:val="24"/>
                <w:highlight w:val="yellow"/>
              </w:rPr>
            </w:pPr>
            <w:r w:rsidRPr="00FF63A6">
              <w:rPr>
                <w:rFonts w:asciiTheme="majorEastAsia" w:eastAsiaTheme="majorEastAsia" w:hAnsiTheme="majorEastAsia"/>
                <w:sz w:val="24"/>
                <w:szCs w:val="24"/>
              </w:rPr>
              <w:t>6.1</w:t>
            </w:r>
          </w:p>
        </w:tc>
        <w:tc>
          <w:tcPr>
            <w:tcW w:w="1034" w:type="dxa"/>
          </w:tcPr>
          <w:p w:rsidR="001B5C3C" w:rsidRPr="00703628" w:rsidRDefault="001B5C3C" w:rsidP="00A66F61">
            <w:pPr>
              <w:jc w:val="center"/>
              <w:rPr>
                <w:rFonts w:asciiTheme="majorEastAsia" w:eastAsiaTheme="majorEastAsia" w:hAnsiTheme="majorEastAsia"/>
                <w:color w:val="FF0000"/>
                <w:sz w:val="24"/>
                <w:szCs w:val="24"/>
              </w:rPr>
            </w:pPr>
            <w:r w:rsidRPr="00703628">
              <w:rPr>
                <w:rFonts w:asciiTheme="majorEastAsia" w:eastAsiaTheme="majorEastAsia" w:hAnsiTheme="majorEastAsia" w:hint="eastAsia"/>
                <w:sz w:val="24"/>
                <w:szCs w:val="24"/>
              </w:rPr>
              <w:t>未確定</w:t>
            </w:r>
          </w:p>
        </w:tc>
      </w:tr>
      <w:tr w:rsidR="001B5C3C" w:rsidRPr="00713FF7" w:rsidTr="00A66F61">
        <w:tc>
          <w:tcPr>
            <w:tcW w:w="2660" w:type="dxa"/>
          </w:tcPr>
          <w:p w:rsidR="001B5C3C" w:rsidRPr="00021261" w:rsidRDefault="001B5C3C" w:rsidP="00A66F61">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973" w:type="dxa"/>
          </w:tcPr>
          <w:p w:rsidR="001B5C3C" w:rsidRPr="00B71505"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094" w:type="dxa"/>
          </w:tcPr>
          <w:p w:rsidR="001B5C3C" w:rsidRPr="00B67868"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11.7</w:t>
            </w:r>
          </w:p>
        </w:tc>
        <w:tc>
          <w:tcPr>
            <w:tcW w:w="1020" w:type="dxa"/>
          </w:tcPr>
          <w:p w:rsidR="001B5C3C" w:rsidRPr="00B23B56"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11.8</w:t>
            </w:r>
          </w:p>
        </w:tc>
        <w:tc>
          <w:tcPr>
            <w:tcW w:w="1020" w:type="dxa"/>
          </w:tcPr>
          <w:p w:rsidR="001B5C3C" w:rsidRPr="00B62814" w:rsidRDefault="001B5C3C" w:rsidP="00A66F61">
            <w:pPr>
              <w:jc w:val="center"/>
              <w:rPr>
                <w:rFonts w:asciiTheme="majorEastAsia" w:eastAsiaTheme="majorEastAsia" w:hAnsiTheme="majorEastAsia"/>
                <w:sz w:val="24"/>
                <w:szCs w:val="24"/>
                <w:highlight w:val="yellow"/>
              </w:rPr>
            </w:pPr>
            <w:r w:rsidRPr="00F33DCB">
              <w:rPr>
                <w:rFonts w:asciiTheme="majorEastAsia" w:eastAsiaTheme="majorEastAsia" w:hAnsiTheme="majorEastAsia"/>
                <w:sz w:val="24"/>
                <w:szCs w:val="24"/>
              </w:rPr>
              <w:t>11.5</w:t>
            </w:r>
          </w:p>
        </w:tc>
        <w:tc>
          <w:tcPr>
            <w:tcW w:w="1279" w:type="dxa"/>
          </w:tcPr>
          <w:p w:rsidR="001B5C3C" w:rsidRPr="00F33DCB"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11.4</w:t>
            </w:r>
          </w:p>
        </w:tc>
        <w:tc>
          <w:tcPr>
            <w:tcW w:w="1418" w:type="dxa"/>
          </w:tcPr>
          <w:p w:rsidR="001B5C3C" w:rsidRPr="00F33DCB"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12.1</w:t>
            </w:r>
          </w:p>
        </w:tc>
        <w:tc>
          <w:tcPr>
            <w:tcW w:w="1034" w:type="dxa"/>
          </w:tcPr>
          <w:p w:rsidR="001B5C3C" w:rsidRPr="00703628" w:rsidRDefault="001B5C3C" w:rsidP="00A66F61">
            <w:pPr>
              <w:jc w:val="center"/>
              <w:rPr>
                <w:rFonts w:asciiTheme="majorEastAsia" w:eastAsiaTheme="majorEastAsia" w:hAnsiTheme="majorEastAsia"/>
                <w:sz w:val="24"/>
                <w:szCs w:val="24"/>
              </w:rPr>
            </w:pPr>
            <w:r w:rsidRPr="00703628">
              <w:rPr>
                <w:rFonts w:asciiTheme="majorEastAsia" w:eastAsiaTheme="majorEastAsia" w:hAnsiTheme="majorEastAsia" w:hint="eastAsia"/>
                <w:sz w:val="24"/>
                <w:szCs w:val="24"/>
              </w:rPr>
              <w:t>未確定</w:t>
            </w:r>
          </w:p>
        </w:tc>
      </w:tr>
      <w:tr w:rsidR="001B5C3C" w:rsidRPr="00713FF7" w:rsidTr="00A66F61">
        <w:tc>
          <w:tcPr>
            <w:tcW w:w="2660" w:type="dxa"/>
          </w:tcPr>
          <w:p w:rsidR="001B5C3C" w:rsidRPr="00021261" w:rsidRDefault="001B5C3C" w:rsidP="00A66F61">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973" w:type="dxa"/>
          </w:tcPr>
          <w:p w:rsidR="001B5C3C" w:rsidRPr="003E0DA2"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21.07</w:t>
            </w:r>
          </w:p>
        </w:tc>
        <w:tc>
          <w:tcPr>
            <w:tcW w:w="109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21.86</w:t>
            </w:r>
          </w:p>
        </w:tc>
        <w:tc>
          <w:tcPr>
            <w:tcW w:w="1020"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22.15</w:t>
            </w:r>
          </w:p>
        </w:tc>
        <w:tc>
          <w:tcPr>
            <w:tcW w:w="1020"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21.64</w:t>
            </w:r>
          </w:p>
        </w:tc>
        <w:tc>
          <w:tcPr>
            <w:tcW w:w="1279"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21.35</w:t>
            </w:r>
          </w:p>
        </w:tc>
        <w:tc>
          <w:tcPr>
            <w:tcW w:w="1418"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21.36</w:t>
            </w:r>
          </w:p>
        </w:tc>
        <w:tc>
          <w:tcPr>
            <w:tcW w:w="103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21.65</w:t>
            </w:r>
          </w:p>
        </w:tc>
      </w:tr>
      <w:tr w:rsidR="001B5C3C" w:rsidRPr="00713FF7" w:rsidTr="00A66F61">
        <w:tc>
          <w:tcPr>
            <w:tcW w:w="2660" w:type="dxa"/>
          </w:tcPr>
          <w:p w:rsidR="001B5C3C" w:rsidRPr="00021261" w:rsidRDefault="001B5C3C" w:rsidP="00A66F61">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973" w:type="dxa"/>
          </w:tcPr>
          <w:p w:rsidR="001B5C3C" w:rsidRPr="003E0DA2" w:rsidRDefault="001B5C3C" w:rsidP="00A66F61">
            <w:pPr>
              <w:jc w:val="center"/>
              <w:rPr>
                <w:rFonts w:asciiTheme="majorEastAsia" w:eastAsiaTheme="majorEastAsia" w:hAnsiTheme="majorEastAsia"/>
                <w:sz w:val="24"/>
                <w:szCs w:val="24"/>
              </w:rPr>
            </w:pPr>
            <w:r w:rsidRPr="003E0DA2">
              <w:rPr>
                <w:rFonts w:asciiTheme="majorEastAsia" w:eastAsiaTheme="majorEastAsia" w:hAnsiTheme="majorEastAsia"/>
                <w:sz w:val="24"/>
                <w:szCs w:val="24"/>
              </w:rPr>
              <w:t>4,840</w:t>
            </w:r>
          </w:p>
        </w:tc>
        <w:tc>
          <w:tcPr>
            <w:tcW w:w="1094" w:type="dxa"/>
          </w:tcPr>
          <w:p w:rsidR="001B5C3C" w:rsidRPr="003E0DA2"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5,295</w:t>
            </w:r>
          </w:p>
        </w:tc>
        <w:tc>
          <w:tcPr>
            <w:tcW w:w="1020"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4,729</w:t>
            </w:r>
          </w:p>
        </w:tc>
        <w:tc>
          <w:tcPr>
            <w:tcW w:w="1020"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5,675</w:t>
            </w:r>
          </w:p>
        </w:tc>
        <w:tc>
          <w:tcPr>
            <w:tcW w:w="1279"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6,081</w:t>
            </w:r>
          </w:p>
        </w:tc>
        <w:tc>
          <w:tcPr>
            <w:tcW w:w="1418"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6.190</w:t>
            </w:r>
          </w:p>
        </w:tc>
        <w:tc>
          <w:tcPr>
            <w:tcW w:w="103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4.372</w:t>
            </w:r>
          </w:p>
        </w:tc>
      </w:tr>
    </w:tbl>
    <w:p w:rsidR="001B5C3C" w:rsidRDefault="001B5C3C" w:rsidP="001B5C3C">
      <w:pPr>
        <w:tabs>
          <w:tab w:val="left" w:pos="142"/>
        </w:tabs>
        <w:jc w:val="left"/>
        <w:rPr>
          <w:rFonts w:asciiTheme="majorEastAsia" w:eastAsiaTheme="majorEastAsia" w:hAnsiTheme="majorEastAsia"/>
          <w:sz w:val="20"/>
          <w:szCs w:val="20"/>
        </w:rPr>
      </w:pPr>
    </w:p>
    <w:p w:rsidR="001B5C3C" w:rsidRDefault="001B5C3C" w:rsidP="001B5C3C">
      <w:pPr>
        <w:tabs>
          <w:tab w:val="left" w:pos="142"/>
        </w:tabs>
        <w:jc w:val="left"/>
        <w:rPr>
          <w:rFonts w:asciiTheme="majorEastAsia" w:eastAsiaTheme="majorEastAsia" w:hAnsiTheme="majorEastAsia"/>
          <w:sz w:val="20"/>
          <w:szCs w:val="20"/>
          <w:lang w:val="es-UY"/>
        </w:rPr>
      </w:pPr>
      <w:r w:rsidRPr="008B6396">
        <w:rPr>
          <w:rFonts w:asciiTheme="majorEastAsia" w:eastAsiaTheme="majorEastAsia" w:hAnsiTheme="majorEastAsia" w:hint="eastAsia"/>
          <w:sz w:val="20"/>
          <w:szCs w:val="20"/>
        </w:rPr>
        <w:t>出所：国家統計院(INE)、ウルグアイ自動車コンセッション協会（ACAU</w:t>
      </w:r>
      <w:r w:rsidRPr="008B6396">
        <w:rPr>
          <w:rFonts w:asciiTheme="majorEastAsia" w:eastAsiaTheme="majorEastAsia" w:hAnsiTheme="majorEastAsia"/>
          <w:sz w:val="20"/>
          <w:szCs w:val="20"/>
        </w:rPr>
        <w:t>）</w:t>
      </w:r>
    </w:p>
    <w:p w:rsidR="001B5C3C" w:rsidRDefault="001B5C3C" w:rsidP="001B5C3C">
      <w:pPr>
        <w:tabs>
          <w:tab w:val="left" w:pos="1320"/>
        </w:tabs>
        <w:jc w:val="left"/>
        <w:rPr>
          <w:rFonts w:asciiTheme="majorEastAsia" w:eastAsiaTheme="majorEastAsia" w:hAnsiTheme="majorEastAsia"/>
          <w:sz w:val="20"/>
          <w:szCs w:val="20"/>
          <w:lang w:val="es-UY"/>
        </w:rPr>
      </w:pPr>
    </w:p>
    <w:p w:rsidR="001B5C3C" w:rsidRPr="00D41302" w:rsidRDefault="001B5C3C" w:rsidP="001B5C3C">
      <w:pPr>
        <w:tabs>
          <w:tab w:val="left" w:pos="1320"/>
        </w:tabs>
        <w:jc w:val="left"/>
        <w:rPr>
          <w:rFonts w:asciiTheme="majorEastAsia" w:eastAsiaTheme="majorEastAsia" w:hAnsiTheme="majorEastAsia"/>
          <w:sz w:val="20"/>
          <w:szCs w:val="20"/>
          <w:lang w:val="es-UY"/>
        </w:rPr>
      </w:pPr>
    </w:p>
    <w:p w:rsidR="001B5C3C" w:rsidRPr="0012521F" w:rsidRDefault="001B5C3C" w:rsidP="001B5C3C">
      <w:pPr>
        <w:jc w:val="left"/>
        <w:rPr>
          <w:rFonts w:asciiTheme="majorEastAsia" w:eastAsiaTheme="majorEastAsia" w:hAnsiTheme="majorEastAsia"/>
          <w:sz w:val="24"/>
          <w:szCs w:val="24"/>
        </w:rPr>
      </w:pPr>
    </w:p>
    <w:p w:rsidR="001B5C3C" w:rsidRPr="001E6C8B" w:rsidRDefault="001B5C3C" w:rsidP="001B5C3C">
      <w:pPr>
        <w:jc w:val="center"/>
        <w:rPr>
          <w:rFonts w:asciiTheme="majorEastAsia" w:eastAsiaTheme="majorEastAsia" w:hAnsiTheme="majorEastAsia"/>
          <w:b/>
          <w:sz w:val="24"/>
          <w:szCs w:val="24"/>
        </w:rPr>
      </w:pPr>
      <w:r w:rsidRPr="001E6C8B">
        <w:rPr>
          <w:rFonts w:asciiTheme="majorEastAsia" w:eastAsiaTheme="majorEastAsia" w:hAnsiTheme="majorEastAsia" w:hint="eastAsia"/>
          <w:b/>
          <w:sz w:val="24"/>
          <w:szCs w:val="24"/>
        </w:rPr>
        <w:t>消費者物価指数</w:t>
      </w:r>
    </w:p>
    <w:tbl>
      <w:tblPr>
        <w:tblStyle w:val="a3"/>
        <w:tblpPr w:leftFromText="142" w:rightFromText="142" w:vertAnchor="text" w:tblpX="-170" w:tblpY="1"/>
        <w:tblOverlap w:val="never"/>
        <w:tblW w:w="10509" w:type="dxa"/>
        <w:tblLook w:val="04A0" w:firstRow="1" w:lastRow="0" w:firstColumn="1" w:lastColumn="0" w:noHBand="0" w:noVBand="1"/>
      </w:tblPr>
      <w:tblGrid>
        <w:gridCol w:w="1931"/>
        <w:gridCol w:w="1224"/>
        <w:gridCol w:w="1224"/>
        <w:gridCol w:w="1157"/>
        <w:gridCol w:w="1157"/>
        <w:gridCol w:w="1264"/>
        <w:gridCol w:w="1276"/>
        <w:gridCol w:w="1276"/>
      </w:tblGrid>
      <w:tr w:rsidR="001B5C3C" w:rsidRPr="00713FF7" w:rsidTr="00A66F61">
        <w:tc>
          <w:tcPr>
            <w:tcW w:w="1931" w:type="dxa"/>
          </w:tcPr>
          <w:p w:rsidR="001B5C3C" w:rsidRPr="00713FF7" w:rsidRDefault="001B5C3C" w:rsidP="00A66F61">
            <w:pPr>
              <w:jc w:val="center"/>
              <w:rPr>
                <w:rFonts w:asciiTheme="majorEastAsia" w:eastAsiaTheme="majorEastAsia" w:hAnsiTheme="majorEastAsia"/>
                <w:sz w:val="24"/>
                <w:szCs w:val="24"/>
              </w:rPr>
            </w:pPr>
          </w:p>
        </w:tc>
        <w:tc>
          <w:tcPr>
            <w:tcW w:w="122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rPr>
              <w:t>7</w:t>
            </w:r>
            <w:r>
              <w:rPr>
                <w:rFonts w:asciiTheme="majorEastAsia" w:eastAsiaTheme="majorEastAsia" w:hAnsiTheme="majorEastAsia" w:hint="eastAsia"/>
                <w:sz w:val="24"/>
                <w:szCs w:val="24"/>
              </w:rPr>
              <w:t>月</w:t>
            </w:r>
          </w:p>
        </w:tc>
        <w:tc>
          <w:tcPr>
            <w:tcW w:w="1224" w:type="dxa"/>
          </w:tcPr>
          <w:p w:rsidR="001B5C3C" w:rsidRDefault="001B5C3C" w:rsidP="00A66F61">
            <w:pPr>
              <w:jc w:val="center"/>
              <w:rPr>
                <w:rFonts w:asciiTheme="majorEastAsia" w:eastAsiaTheme="majorEastAsia" w:hAnsiTheme="majorEastAsia"/>
                <w:sz w:val="24"/>
                <w:szCs w:val="24"/>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57"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57"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10 </w:t>
            </w:r>
            <w:r>
              <w:rPr>
                <w:rFonts w:asciiTheme="majorEastAsia" w:eastAsiaTheme="majorEastAsia" w:hAnsiTheme="majorEastAsia" w:hint="eastAsia"/>
                <w:sz w:val="24"/>
                <w:szCs w:val="24"/>
              </w:rPr>
              <w:t>月</w:t>
            </w:r>
          </w:p>
        </w:tc>
        <w:tc>
          <w:tcPr>
            <w:tcW w:w="1264"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11 </w:t>
            </w:r>
            <w:r>
              <w:rPr>
                <w:rFonts w:asciiTheme="majorEastAsia" w:eastAsiaTheme="majorEastAsia" w:hAnsiTheme="majorEastAsia" w:hint="eastAsia"/>
                <w:sz w:val="24"/>
                <w:szCs w:val="24"/>
              </w:rPr>
              <w:t>月</w:t>
            </w:r>
          </w:p>
        </w:tc>
        <w:tc>
          <w:tcPr>
            <w:tcW w:w="1276"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 xml:space="preserve">12 </w:t>
            </w:r>
            <w:r>
              <w:rPr>
                <w:rFonts w:asciiTheme="majorEastAsia" w:eastAsiaTheme="majorEastAsia" w:hAnsiTheme="majorEastAsia" w:hint="eastAsia"/>
                <w:sz w:val="24"/>
                <w:szCs w:val="24"/>
              </w:rPr>
              <w:t>月</w:t>
            </w:r>
          </w:p>
        </w:tc>
        <w:tc>
          <w:tcPr>
            <w:tcW w:w="1276" w:type="dxa"/>
          </w:tcPr>
          <w:p w:rsidR="001B5C3C" w:rsidRDefault="001B5C3C" w:rsidP="00A66F61">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全体</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8.86</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9.09</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8.51</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8.52</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9.10</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食品・ノンアルコール飲料</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10.46</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10.60</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10.80</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9.17</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アルコール飲料・タバコ</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2.15</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1.94</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2.73</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2.88</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2.77</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2.45</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衣服・靴</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4.65</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4.52</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4.44</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3.58</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3.88</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住宅</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13.35</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14.66</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13.86</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15.50</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8.98</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12.92</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家具・家庭用品</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9.89</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8.61</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9.00</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9.78</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9.77</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10.03</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9.89</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保健</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12.20</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9.52</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8.58</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9.85</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9.88</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10.09</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10.37</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運輸</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3.07</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4.30</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7.02</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9.38</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8.80</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9.64</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10.13</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通信</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-0.07</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0.20</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0.14</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0.29</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0.23</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0.31</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0.34</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娯楽・文化</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4.57</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5.27</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5.46</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8.21</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8.14</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8.81</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8.84</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教育</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11.60</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11.80</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11.55</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11.48</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11.73</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11.74</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12.85</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レストラン・ホテル</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10.06</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9.72</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9.80</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7.94</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9.39</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9.03</w:t>
            </w:r>
          </w:p>
        </w:tc>
      </w:tr>
      <w:tr w:rsidR="001B5C3C" w:rsidRPr="00713FF7" w:rsidTr="00A66F61">
        <w:tc>
          <w:tcPr>
            <w:tcW w:w="1931" w:type="dxa"/>
          </w:tcPr>
          <w:p w:rsidR="001B5C3C" w:rsidRPr="00021261" w:rsidRDefault="001B5C3C" w:rsidP="00A66F61">
            <w:pPr>
              <w:jc w:val="left"/>
              <w:rPr>
                <w:rFonts w:asciiTheme="majorEastAsia" w:eastAsiaTheme="majorEastAsia" w:hAnsiTheme="majorEastAsia"/>
                <w:sz w:val="22"/>
              </w:rPr>
            </w:pPr>
            <w:r w:rsidRPr="00021261">
              <w:rPr>
                <w:rFonts w:asciiTheme="majorEastAsia" w:eastAsiaTheme="majorEastAsia" w:hAnsiTheme="majorEastAsia" w:hint="eastAsia"/>
                <w:sz w:val="22"/>
              </w:rPr>
              <w:t>財・サービス</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8.46</w:t>
            </w:r>
          </w:p>
        </w:tc>
        <w:tc>
          <w:tcPr>
            <w:tcW w:w="122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8.64</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8.08</w:t>
            </w:r>
          </w:p>
        </w:tc>
        <w:tc>
          <w:tcPr>
            <w:tcW w:w="1157"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7.54</w:t>
            </w:r>
          </w:p>
        </w:tc>
        <w:tc>
          <w:tcPr>
            <w:tcW w:w="1264"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8.02</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8.54</w:t>
            </w:r>
          </w:p>
        </w:tc>
        <w:tc>
          <w:tcPr>
            <w:tcW w:w="1276" w:type="dxa"/>
          </w:tcPr>
          <w:p w:rsidR="001B5C3C" w:rsidRDefault="001B5C3C" w:rsidP="00A66F61">
            <w:pPr>
              <w:jc w:val="right"/>
              <w:rPr>
                <w:rFonts w:asciiTheme="majorEastAsia" w:eastAsiaTheme="majorEastAsia" w:hAnsiTheme="majorEastAsia"/>
                <w:sz w:val="24"/>
                <w:szCs w:val="24"/>
              </w:rPr>
            </w:pPr>
            <w:r>
              <w:rPr>
                <w:rFonts w:asciiTheme="majorEastAsia" w:eastAsiaTheme="majorEastAsia" w:hAnsiTheme="majorEastAsia"/>
                <w:sz w:val="24"/>
                <w:szCs w:val="24"/>
              </w:rPr>
              <w:t>8.47</w:t>
            </w:r>
          </w:p>
        </w:tc>
      </w:tr>
    </w:tbl>
    <w:p w:rsidR="001B5C3C" w:rsidRDefault="001B5C3C" w:rsidP="001B5C3C">
      <w:pPr>
        <w:tabs>
          <w:tab w:val="left" w:pos="2985"/>
        </w:tabs>
        <w:ind w:left="1680"/>
        <w:rPr>
          <w:rFonts w:asciiTheme="majorEastAsia" w:eastAsiaTheme="majorEastAsia" w:hAnsiTheme="majorEastAsia"/>
          <w:sz w:val="20"/>
          <w:szCs w:val="20"/>
          <w:lang w:val="es-UY" w:eastAsia="zh-TW"/>
        </w:rPr>
      </w:pPr>
      <w:r>
        <w:rPr>
          <w:rFonts w:asciiTheme="majorEastAsia" w:eastAsiaTheme="majorEastAsia" w:hAnsiTheme="majorEastAsia"/>
          <w:sz w:val="24"/>
          <w:szCs w:val="24"/>
          <w:lang w:val="es-UY" w:eastAsia="zh-TW"/>
        </w:rPr>
        <w:tab/>
      </w:r>
      <w:r>
        <w:rPr>
          <w:rFonts w:asciiTheme="majorEastAsia" w:eastAsiaTheme="majorEastAsia" w:hAnsiTheme="majorEastAsia"/>
          <w:sz w:val="20"/>
          <w:szCs w:val="20"/>
          <w:lang w:val="es-UY" w:eastAsia="zh-TW"/>
        </w:rPr>
        <w:t xml:space="preserve"> </w:t>
      </w:r>
      <w:r>
        <w:rPr>
          <w:rFonts w:asciiTheme="majorEastAsia" w:eastAsiaTheme="majorEastAsia" w:hAnsiTheme="majorEastAsia"/>
          <w:sz w:val="20"/>
          <w:szCs w:val="20"/>
          <w:lang w:val="es-UY" w:eastAsia="zh-TW"/>
        </w:rPr>
        <w:tab/>
      </w:r>
    </w:p>
    <w:p w:rsidR="001B5C3C" w:rsidRPr="008B6396" w:rsidRDefault="001B5C3C" w:rsidP="001B5C3C">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1B5C3C" w:rsidRDefault="001B5C3C" w:rsidP="001B5C3C">
      <w:pPr>
        <w:ind w:firstLineChars="750" w:firstLine="1800"/>
        <w:jc w:val="left"/>
        <w:rPr>
          <w:rFonts w:asciiTheme="majorEastAsia" w:eastAsiaTheme="majorEastAsia" w:hAnsiTheme="majorEastAsia"/>
          <w:sz w:val="24"/>
          <w:szCs w:val="24"/>
          <w:lang w:val="es-UY" w:eastAsia="zh-TW"/>
        </w:rPr>
      </w:pPr>
    </w:p>
    <w:p w:rsidR="001B5C3C" w:rsidRDefault="001B5C3C" w:rsidP="001B5C3C">
      <w:pPr>
        <w:ind w:firstLineChars="750" w:firstLine="1800"/>
        <w:jc w:val="left"/>
        <w:rPr>
          <w:rFonts w:asciiTheme="majorEastAsia" w:eastAsiaTheme="majorEastAsia" w:hAnsiTheme="majorEastAsia"/>
          <w:sz w:val="24"/>
          <w:szCs w:val="24"/>
          <w:lang w:val="es-UY" w:eastAsia="zh-TW"/>
        </w:rPr>
      </w:pPr>
    </w:p>
    <w:p w:rsidR="001B5C3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r>
        <w:rPr>
          <w:rFonts w:asciiTheme="majorEastAsia" w:eastAsiaTheme="majorEastAsia" w:hAnsiTheme="majorEastAsia"/>
          <w:sz w:val="24"/>
          <w:szCs w:val="24"/>
          <w:lang w:val="es-UY" w:eastAsia="zh-TW"/>
        </w:rPr>
        <w:tab/>
      </w:r>
    </w:p>
    <w:p w:rsidR="001B5C3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p>
    <w:p w:rsidR="001B5C3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p>
    <w:p w:rsidR="001B5C3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p>
    <w:p w:rsidR="001B5C3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p>
    <w:p w:rsidR="001B5C3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p>
    <w:p w:rsidR="001B5C3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p>
    <w:p w:rsidR="001B5C3C" w:rsidRPr="005C06AC" w:rsidRDefault="001B5C3C" w:rsidP="001B5C3C">
      <w:pPr>
        <w:tabs>
          <w:tab w:val="left" w:pos="4020"/>
        </w:tabs>
        <w:ind w:firstLineChars="750" w:firstLine="1800"/>
        <w:jc w:val="left"/>
        <w:rPr>
          <w:rFonts w:asciiTheme="majorEastAsia" w:eastAsiaTheme="majorEastAsia" w:hAnsiTheme="majorEastAsia"/>
          <w:sz w:val="24"/>
          <w:szCs w:val="24"/>
          <w:lang w:val="es-UY" w:eastAsia="zh-TW"/>
        </w:rPr>
      </w:pPr>
    </w:p>
    <w:p w:rsidR="001B5C3C" w:rsidRDefault="001B5C3C" w:rsidP="001B5C3C">
      <w:pPr>
        <w:jc w:val="center"/>
        <w:rPr>
          <w:rFonts w:asciiTheme="majorEastAsia" w:eastAsiaTheme="majorEastAsia" w:hAnsiTheme="majorEastAsia"/>
          <w:sz w:val="24"/>
          <w:szCs w:val="24"/>
          <w:lang w:val="es-UY" w:eastAsia="zh-TW"/>
        </w:rPr>
      </w:pPr>
    </w:p>
    <w:p w:rsidR="001B5C3C" w:rsidRDefault="001B5C3C" w:rsidP="001B5C3C">
      <w:pPr>
        <w:jc w:val="center"/>
        <w:rPr>
          <w:rFonts w:asciiTheme="majorEastAsia" w:eastAsiaTheme="majorEastAsia" w:hAnsiTheme="majorEastAsia"/>
          <w:sz w:val="24"/>
          <w:szCs w:val="24"/>
          <w:lang w:val="es-UY" w:eastAsia="zh-TW"/>
        </w:rPr>
      </w:pPr>
    </w:p>
    <w:p w:rsidR="001B5C3C" w:rsidRPr="009C0239" w:rsidRDefault="001B5C3C" w:rsidP="001B5C3C">
      <w:pPr>
        <w:tabs>
          <w:tab w:val="left" w:pos="1276"/>
        </w:tabs>
        <w:jc w:val="center"/>
        <w:rPr>
          <w:rFonts w:asciiTheme="majorEastAsia" w:eastAsiaTheme="majorEastAsia" w:hAnsiTheme="majorEastAsia"/>
          <w:b/>
          <w:sz w:val="24"/>
          <w:szCs w:val="24"/>
        </w:rPr>
      </w:pPr>
      <w:r w:rsidRPr="009C0239">
        <w:rPr>
          <w:rFonts w:asciiTheme="majorEastAsia" w:eastAsiaTheme="majorEastAsia" w:hAnsiTheme="majorEastAsia" w:hint="eastAsia"/>
          <w:b/>
          <w:sz w:val="24"/>
          <w:szCs w:val="24"/>
        </w:rPr>
        <w:t>製造業指数(%)</w:t>
      </w:r>
    </w:p>
    <w:tbl>
      <w:tblPr>
        <w:tblStyle w:val="a3"/>
        <w:tblW w:w="10446" w:type="dxa"/>
        <w:tblInd w:w="-34" w:type="dxa"/>
        <w:tblLook w:val="04A0" w:firstRow="1" w:lastRow="0" w:firstColumn="1" w:lastColumn="0" w:noHBand="0" w:noVBand="1"/>
      </w:tblPr>
      <w:tblGrid>
        <w:gridCol w:w="2317"/>
        <w:gridCol w:w="1386"/>
        <w:gridCol w:w="1379"/>
        <w:gridCol w:w="1341"/>
        <w:gridCol w:w="1341"/>
        <w:gridCol w:w="1341"/>
        <w:gridCol w:w="1341"/>
      </w:tblGrid>
      <w:tr w:rsidR="001B5C3C" w:rsidRPr="00713FF7" w:rsidTr="00A66F61">
        <w:tc>
          <w:tcPr>
            <w:tcW w:w="2317" w:type="dxa"/>
            <w:shd w:val="clear" w:color="auto" w:fill="auto"/>
          </w:tcPr>
          <w:p w:rsidR="001B5C3C" w:rsidRPr="00713FF7" w:rsidRDefault="001B5C3C" w:rsidP="00A66F61">
            <w:pPr>
              <w:tabs>
                <w:tab w:val="left" w:pos="1276"/>
              </w:tabs>
              <w:ind w:left="-546"/>
              <w:jc w:val="center"/>
              <w:rPr>
                <w:rFonts w:asciiTheme="majorEastAsia" w:eastAsiaTheme="majorEastAsia" w:hAnsiTheme="majorEastAsia"/>
                <w:sz w:val="24"/>
                <w:szCs w:val="24"/>
              </w:rPr>
            </w:pPr>
          </w:p>
        </w:tc>
        <w:tc>
          <w:tcPr>
            <w:tcW w:w="1386" w:type="dxa"/>
          </w:tcPr>
          <w:p w:rsidR="001B5C3C" w:rsidRDefault="001B5C3C" w:rsidP="00A66F61">
            <w:pPr>
              <w:tabs>
                <w:tab w:val="left" w:pos="1276"/>
              </w:tabs>
              <w:jc w:val="center"/>
              <w:rPr>
                <w:rFonts w:asciiTheme="majorEastAsia" w:eastAsiaTheme="majorEastAsia" w:hAnsiTheme="majorEastAsia"/>
                <w:sz w:val="24"/>
                <w:szCs w:val="24"/>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379" w:type="dxa"/>
          </w:tcPr>
          <w:p w:rsidR="001B5C3C" w:rsidRDefault="001B5C3C" w:rsidP="00A66F6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341" w:type="dxa"/>
          </w:tcPr>
          <w:p w:rsidR="001B5C3C" w:rsidRDefault="001B5C3C" w:rsidP="00A66F6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341" w:type="dxa"/>
          </w:tcPr>
          <w:p w:rsidR="001B5C3C" w:rsidRDefault="001B5C3C" w:rsidP="00A66F6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341" w:type="dxa"/>
          </w:tcPr>
          <w:p w:rsidR="001B5C3C" w:rsidRDefault="001B5C3C" w:rsidP="00A66F6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341" w:type="dxa"/>
          </w:tcPr>
          <w:p w:rsidR="001B5C3C" w:rsidRDefault="001B5C3C" w:rsidP="00A66F61">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4.76</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4.05</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2.12</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0.88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2.16</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4.78</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0.63</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1.78</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-14.06</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-12.40</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-11.21</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-26.25</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-25.15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-23.05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-22.15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-21.91</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-22.57</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0.68</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0.46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2.32</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7.67</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11.00</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11.98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11.15</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4.72</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6.24</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8.63</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7.87</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-3.31</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-2.94</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21.55</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17.98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18.22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18.26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17.12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15.73</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3.03</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5.21</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6.27</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3.66</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3.81</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3.41</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1.84</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1.61</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0.07</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-2.55</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0.36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-0.50</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-1.02</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-3.49</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-5.79</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-4.37</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-0.25</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-4.63</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-6.50</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-8.28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-9.21</w:t>
            </w:r>
          </w:p>
        </w:tc>
      </w:tr>
      <w:tr w:rsidR="001B5C3C" w:rsidRPr="00713FF7" w:rsidTr="00A66F61">
        <w:tc>
          <w:tcPr>
            <w:tcW w:w="2317" w:type="dxa"/>
            <w:shd w:val="clear" w:color="auto" w:fill="auto"/>
          </w:tcPr>
          <w:p w:rsidR="001B5C3C" w:rsidRPr="00B777D6" w:rsidRDefault="001B5C3C" w:rsidP="00A66F61">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13.52</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12.24</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16.06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16.74</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11.88</w:t>
            </w:r>
          </w:p>
        </w:tc>
      </w:tr>
      <w:tr w:rsidR="001B5C3C" w:rsidRPr="00713FF7" w:rsidTr="00A66F61">
        <w:tc>
          <w:tcPr>
            <w:tcW w:w="2317" w:type="dxa"/>
            <w:shd w:val="clear" w:color="auto" w:fill="auto"/>
          </w:tcPr>
          <w:p w:rsidR="001B5C3C" w:rsidRPr="00B777D6" w:rsidRDefault="001B5C3C" w:rsidP="00A66F61">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2.22</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1.10</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-0.47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-3.33</w:t>
            </w:r>
          </w:p>
        </w:tc>
      </w:tr>
      <w:tr w:rsidR="001B5C3C" w:rsidRPr="00713FF7" w:rsidTr="00A66F61">
        <w:tc>
          <w:tcPr>
            <w:tcW w:w="2317" w:type="dxa"/>
            <w:shd w:val="clear" w:color="auto" w:fill="auto"/>
          </w:tcPr>
          <w:p w:rsidR="001B5C3C" w:rsidRPr="00B777D6" w:rsidRDefault="001B5C3C" w:rsidP="00A66F61">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21.61</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34.58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41.85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57.52</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70.80</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77.75</w:t>
            </w:r>
          </w:p>
        </w:tc>
      </w:tr>
      <w:tr w:rsidR="001B5C3C" w:rsidRPr="00713FF7" w:rsidTr="00A66F61">
        <w:tc>
          <w:tcPr>
            <w:tcW w:w="2317" w:type="dxa"/>
            <w:shd w:val="clear" w:color="auto" w:fill="auto"/>
          </w:tcPr>
          <w:p w:rsidR="001B5C3C" w:rsidRPr="00B777D6" w:rsidRDefault="001B5C3C" w:rsidP="00A66F61">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-28.87</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-30.67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-28.74</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-24.69</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-23.37</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-22.01</w:t>
            </w:r>
          </w:p>
        </w:tc>
      </w:tr>
      <w:tr w:rsidR="001B5C3C" w:rsidRPr="00713FF7" w:rsidTr="00A66F61">
        <w:tc>
          <w:tcPr>
            <w:tcW w:w="2317" w:type="dxa"/>
            <w:shd w:val="clear" w:color="auto" w:fill="auto"/>
          </w:tcPr>
          <w:p w:rsidR="001B5C3C" w:rsidRPr="00B777D6" w:rsidRDefault="001B5C3C" w:rsidP="00A66F61">
            <w:pPr>
              <w:tabs>
                <w:tab w:val="left" w:pos="1276"/>
              </w:tabs>
              <w:jc w:val="left"/>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386"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0.72</w:t>
            </w:r>
          </w:p>
        </w:tc>
        <w:tc>
          <w:tcPr>
            <w:tcW w:w="1379"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3.68</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3.25</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3.66</w:t>
            </w:r>
          </w:p>
        </w:tc>
        <w:tc>
          <w:tcPr>
            <w:tcW w:w="1341" w:type="dxa"/>
          </w:tcPr>
          <w:p w:rsidR="001B5C3C" w:rsidRDefault="001B5C3C" w:rsidP="00A66F6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4.27</w:t>
            </w:r>
          </w:p>
        </w:tc>
      </w:tr>
    </w:tbl>
    <w:p w:rsidR="001B5C3C" w:rsidRPr="00B555C5" w:rsidRDefault="001B5C3C" w:rsidP="001B5C3C">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1B5C3C" w:rsidRPr="00C559B2" w:rsidRDefault="00C559B2" w:rsidP="00C559B2">
      <w:pPr>
        <w:ind w:firstLineChars="4000" w:firstLine="9600"/>
        <w:rPr>
          <w:rFonts w:asciiTheme="majorEastAsia" w:eastAsiaTheme="majorEastAsia" w:hAnsiTheme="majorEastAsia"/>
          <w:sz w:val="24"/>
          <w:szCs w:val="24"/>
        </w:rPr>
      </w:pPr>
      <w:r w:rsidRPr="00C559B2">
        <w:rPr>
          <w:rFonts w:asciiTheme="majorEastAsia" w:eastAsiaTheme="majorEastAsia" w:hAnsiTheme="majorEastAsia" w:hint="eastAsia"/>
          <w:sz w:val="24"/>
          <w:szCs w:val="24"/>
        </w:rPr>
        <w:t>（了）</w:t>
      </w: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p>
    <w:p w:rsidR="003D2E49" w:rsidRDefault="003D2E49" w:rsidP="003D2E49">
      <w:pPr>
        <w:rPr>
          <w:rFonts w:asciiTheme="majorEastAsia" w:eastAsiaTheme="majorEastAsia" w:hAnsiTheme="majorEastAsia"/>
          <w:sz w:val="24"/>
          <w:szCs w:val="24"/>
          <w:lang w:eastAsia="zh-TW"/>
        </w:rPr>
      </w:pPr>
      <w:bookmarkStart w:id="0" w:name="_GoBack"/>
      <w:bookmarkEnd w:id="0"/>
    </w:p>
    <w:p w:rsidR="003D2E49" w:rsidRDefault="003D2E49" w:rsidP="003D2E49">
      <w:pPr>
        <w:rPr>
          <w:rFonts w:asciiTheme="majorEastAsia" w:eastAsiaTheme="majorEastAsia" w:hAnsiTheme="majorEastAsia"/>
          <w:sz w:val="24"/>
          <w:szCs w:val="24"/>
          <w:lang w:eastAsia="zh-TW"/>
        </w:rPr>
      </w:pPr>
    </w:p>
    <w:p w:rsidR="003D2E49" w:rsidRPr="00D36CF2" w:rsidRDefault="003D2E49" w:rsidP="003D2E49">
      <w:pPr>
        <w:rPr>
          <w:rFonts w:asciiTheme="majorEastAsia" w:eastAsiaTheme="majorEastAsia" w:hAnsiTheme="majorEastAsia"/>
          <w:sz w:val="24"/>
          <w:szCs w:val="24"/>
          <w:lang w:eastAsia="zh-TW"/>
        </w:rPr>
      </w:pPr>
    </w:p>
    <w:p w:rsidR="003D2E49" w:rsidRPr="006C27BE" w:rsidRDefault="003D2E49" w:rsidP="003D2E49">
      <w:pPr>
        <w:autoSpaceDE w:val="0"/>
        <w:autoSpaceDN w:val="0"/>
        <w:adjustRightInd w:val="0"/>
        <w:jc w:val="left"/>
        <w:rPr>
          <w:rFonts w:asciiTheme="majorEastAsia" w:eastAsiaTheme="majorEastAsia" w:hAnsiTheme="majorEastAsia"/>
          <w:sz w:val="24"/>
          <w:szCs w:val="24"/>
          <w:lang w:eastAsia="zh-TW"/>
        </w:rPr>
      </w:pPr>
    </w:p>
    <w:p w:rsidR="003D2E49" w:rsidRDefault="003D2E49" w:rsidP="003D2E49">
      <w:pPr>
        <w:jc w:val="center"/>
        <w:rPr>
          <w:rFonts w:asciiTheme="majorEastAsia" w:eastAsiaTheme="majorEastAsia" w:hAnsiTheme="majorEastAsia" w:cs="ＭＳ ゴシック"/>
          <w:b/>
          <w:sz w:val="24"/>
          <w:szCs w:val="24"/>
          <w:lang w:eastAsia="zh-TW"/>
        </w:rPr>
      </w:pPr>
    </w:p>
    <w:p w:rsidR="003D2E49" w:rsidRDefault="003D2E49" w:rsidP="003D2E49">
      <w:pPr>
        <w:jc w:val="center"/>
        <w:rPr>
          <w:rFonts w:asciiTheme="majorEastAsia" w:eastAsiaTheme="majorEastAsia" w:hAnsiTheme="majorEastAsia" w:cs="ＭＳ ゴシック"/>
          <w:b/>
          <w:sz w:val="24"/>
          <w:szCs w:val="24"/>
          <w:lang w:eastAsia="zh-TW"/>
        </w:rPr>
      </w:pPr>
    </w:p>
    <w:sectPr w:rsidR="003D2E49" w:rsidSect="00D93620">
      <w:footerReference w:type="default" r:id="rId8"/>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00" w:rsidRDefault="00F56800" w:rsidP="00A94279">
      <w:r>
        <w:separator/>
      </w:r>
    </w:p>
  </w:endnote>
  <w:endnote w:type="continuationSeparator" w:id="0">
    <w:p w:rsidR="00F56800" w:rsidRDefault="00F56800"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96088"/>
      <w:docPartObj>
        <w:docPartGallery w:val="Page Numbers (Bottom of Page)"/>
        <w:docPartUnique/>
      </w:docPartObj>
    </w:sdtPr>
    <w:sdtEndPr/>
    <w:sdtContent>
      <w:p w:rsidR="00F56800" w:rsidRDefault="00376B75">
        <w:pPr>
          <w:pStyle w:val="a6"/>
          <w:jc w:val="right"/>
        </w:pPr>
        <w:r>
          <w:fldChar w:fldCharType="begin"/>
        </w:r>
        <w:r>
          <w:instrText>PAGE   \* MERGEFORMAT</w:instrText>
        </w:r>
        <w:r>
          <w:fldChar w:fldCharType="separate"/>
        </w:r>
        <w:r w:rsidR="00025541" w:rsidRPr="00025541">
          <w:rPr>
            <w:noProof/>
            <w:lang w:val="es-ES"/>
          </w:rPr>
          <w:t>1</w:t>
        </w:r>
        <w:r>
          <w:rPr>
            <w:noProof/>
            <w:lang w:val="es-ES"/>
          </w:rPr>
          <w:fldChar w:fldCharType="end"/>
        </w:r>
      </w:p>
    </w:sdtContent>
  </w:sdt>
  <w:p w:rsidR="00F56800" w:rsidRDefault="00F568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00" w:rsidRDefault="00F56800" w:rsidP="00A94279">
      <w:r>
        <w:separator/>
      </w:r>
    </w:p>
  </w:footnote>
  <w:footnote w:type="continuationSeparator" w:id="0">
    <w:p w:rsidR="00F56800" w:rsidRDefault="00F56800" w:rsidP="00A9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F3C"/>
    <w:rsid w:val="00021261"/>
    <w:rsid w:val="00025541"/>
    <w:rsid w:val="0003357F"/>
    <w:rsid w:val="000917B6"/>
    <w:rsid w:val="00094C35"/>
    <w:rsid w:val="000A5809"/>
    <w:rsid w:val="000B144E"/>
    <w:rsid w:val="000D05B1"/>
    <w:rsid w:val="000F4A14"/>
    <w:rsid w:val="000F659B"/>
    <w:rsid w:val="00113825"/>
    <w:rsid w:val="0012521F"/>
    <w:rsid w:val="0012591A"/>
    <w:rsid w:val="00133E3B"/>
    <w:rsid w:val="0013489D"/>
    <w:rsid w:val="00156879"/>
    <w:rsid w:val="0015691A"/>
    <w:rsid w:val="001A33EE"/>
    <w:rsid w:val="001B5C3C"/>
    <w:rsid w:val="001D7C68"/>
    <w:rsid w:val="001E6C8B"/>
    <w:rsid w:val="001F55ED"/>
    <w:rsid w:val="001F6182"/>
    <w:rsid w:val="00204C7E"/>
    <w:rsid w:val="00212995"/>
    <w:rsid w:val="0022670A"/>
    <w:rsid w:val="002432C0"/>
    <w:rsid w:val="002543DA"/>
    <w:rsid w:val="0026569B"/>
    <w:rsid w:val="00271845"/>
    <w:rsid w:val="00282E52"/>
    <w:rsid w:val="002A2A5C"/>
    <w:rsid w:val="002B0C60"/>
    <w:rsid w:val="002B1F76"/>
    <w:rsid w:val="002B3AC8"/>
    <w:rsid w:val="002C1E94"/>
    <w:rsid w:val="002E085E"/>
    <w:rsid w:val="002E70B2"/>
    <w:rsid w:val="00322311"/>
    <w:rsid w:val="00327064"/>
    <w:rsid w:val="00371F6C"/>
    <w:rsid w:val="00373629"/>
    <w:rsid w:val="00375F3C"/>
    <w:rsid w:val="00376B75"/>
    <w:rsid w:val="00377A54"/>
    <w:rsid w:val="003C3B0C"/>
    <w:rsid w:val="003D2E49"/>
    <w:rsid w:val="003E0DA2"/>
    <w:rsid w:val="00401203"/>
    <w:rsid w:val="0040174A"/>
    <w:rsid w:val="00416342"/>
    <w:rsid w:val="004234FF"/>
    <w:rsid w:val="00435ED6"/>
    <w:rsid w:val="00442CBE"/>
    <w:rsid w:val="00453CD8"/>
    <w:rsid w:val="0045644A"/>
    <w:rsid w:val="004620AF"/>
    <w:rsid w:val="00464148"/>
    <w:rsid w:val="00465BFA"/>
    <w:rsid w:val="00475C5F"/>
    <w:rsid w:val="00476736"/>
    <w:rsid w:val="00493E30"/>
    <w:rsid w:val="00494934"/>
    <w:rsid w:val="00497F2D"/>
    <w:rsid w:val="004B2EC2"/>
    <w:rsid w:val="004C1107"/>
    <w:rsid w:val="004D4594"/>
    <w:rsid w:val="004E59D2"/>
    <w:rsid w:val="004E651A"/>
    <w:rsid w:val="004F5D22"/>
    <w:rsid w:val="00514DBD"/>
    <w:rsid w:val="00516F9D"/>
    <w:rsid w:val="005220C2"/>
    <w:rsid w:val="00524D4E"/>
    <w:rsid w:val="00541E5C"/>
    <w:rsid w:val="005435AD"/>
    <w:rsid w:val="005503EF"/>
    <w:rsid w:val="00551072"/>
    <w:rsid w:val="00556528"/>
    <w:rsid w:val="00564479"/>
    <w:rsid w:val="005776C1"/>
    <w:rsid w:val="00594ADF"/>
    <w:rsid w:val="005A2989"/>
    <w:rsid w:val="005B756E"/>
    <w:rsid w:val="005C06AC"/>
    <w:rsid w:val="005C755F"/>
    <w:rsid w:val="005E0A46"/>
    <w:rsid w:val="005F4348"/>
    <w:rsid w:val="00624556"/>
    <w:rsid w:val="00631EF6"/>
    <w:rsid w:val="006348E9"/>
    <w:rsid w:val="00677632"/>
    <w:rsid w:val="00682A54"/>
    <w:rsid w:val="00692F56"/>
    <w:rsid w:val="006A01C2"/>
    <w:rsid w:val="006A3730"/>
    <w:rsid w:val="006A764B"/>
    <w:rsid w:val="006B2252"/>
    <w:rsid w:val="006C2E57"/>
    <w:rsid w:val="006C5A35"/>
    <w:rsid w:val="006F4BE2"/>
    <w:rsid w:val="006F5B81"/>
    <w:rsid w:val="00703628"/>
    <w:rsid w:val="00713FF7"/>
    <w:rsid w:val="00735406"/>
    <w:rsid w:val="00744656"/>
    <w:rsid w:val="0074678E"/>
    <w:rsid w:val="00757454"/>
    <w:rsid w:val="00760BFF"/>
    <w:rsid w:val="00762F0C"/>
    <w:rsid w:val="00766D67"/>
    <w:rsid w:val="00774D25"/>
    <w:rsid w:val="00783C14"/>
    <w:rsid w:val="0079060A"/>
    <w:rsid w:val="007A4E1B"/>
    <w:rsid w:val="007B170F"/>
    <w:rsid w:val="007B5EC9"/>
    <w:rsid w:val="007C169E"/>
    <w:rsid w:val="007C31E2"/>
    <w:rsid w:val="007D02F2"/>
    <w:rsid w:val="007D0AD2"/>
    <w:rsid w:val="007D6289"/>
    <w:rsid w:val="007F3113"/>
    <w:rsid w:val="00820670"/>
    <w:rsid w:val="008300D3"/>
    <w:rsid w:val="00840799"/>
    <w:rsid w:val="00850E5E"/>
    <w:rsid w:val="00867BF1"/>
    <w:rsid w:val="00867C24"/>
    <w:rsid w:val="008A6889"/>
    <w:rsid w:val="008B1612"/>
    <w:rsid w:val="008B6396"/>
    <w:rsid w:val="008C03AD"/>
    <w:rsid w:val="008C3757"/>
    <w:rsid w:val="008C40DB"/>
    <w:rsid w:val="008D1233"/>
    <w:rsid w:val="008E5054"/>
    <w:rsid w:val="008F3591"/>
    <w:rsid w:val="008F7BC6"/>
    <w:rsid w:val="00900E10"/>
    <w:rsid w:val="00911110"/>
    <w:rsid w:val="00930BCE"/>
    <w:rsid w:val="0093309B"/>
    <w:rsid w:val="00940965"/>
    <w:rsid w:val="00943F2E"/>
    <w:rsid w:val="00951138"/>
    <w:rsid w:val="00951FCA"/>
    <w:rsid w:val="00956134"/>
    <w:rsid w:val="009600FF"/>
    <w:rsid w:val="0096761D"/>
    <w:rsid w:val="009725D8"/>
    <w:rsid w:val="009728F2"/>
    <w:rsid w:val="0097322B"/>
    <w:rsid w:val="00984A3C"/>
    <w:rsid w:val="00993558"/>
    <w:rsid w:val="00995BDC"/>
    <w:rsid w:val="00995FD9"/>
    <w:rsid w:val="009A4FD8"/>
    <w:rsid w:val="009C0239"/>
    <w:rsid w:val="009D267A"/>
    <w:rsid w:val="009E262C"/>
    <w:rsid w:val="00A2197E"/>
    <w:rsid w:val="00A43E6F"/>
    <w:rsid w:val="00A53D08"/>
    <w:rsid w:val="00A6086F"/>
    <w:rsid w:val="00A66F61"/>
    <w:rsid w:val="00A94279"/>
    <w:rsid w:val="00AB0BDF"/>
    <w:rsid w:val="00AB4A5E"/>
    <w:rsid w:val="00AC4506"/>
    <w:rsid w:val="00AD02F6"/>
    <w:rsid w:val="00AD0B23"/>
    <w:rsid w:val="00AD28B6"/>
    <w:rsid w:val="00B03F3F"/>
    <w:rsid w:val="00B070E7"/>
    <w:rsid w:val="00B134F4"/>
    <w:rsid w:val="00B2075A"/>
    <w:rsid w:val="00B23B56"/>
    <w:rsid w:val="00B375E2"/>
    <w:rsid w:val="00B555C5"/>
    <w:rsid w:val="00B62814"/>
    <w:rsid w:val="00B67868"/>
    <w:rsid w:val="00B71505"/>
    <w:rsid w:val="00B777D6"/>
    <w:rsid w:val="00B803EB"/>
    <w:rsid w:val="00B878D2"/>
    <w:rsid w:val="00BB4413"/>
    <w:rsid w:val="00BC5CCA"/>
    <w:rsid w:val="00BD39DB"/>
    <w:rsid w:val="00BE55E9"/>
    <w:rsid w:val="00BE61B6"/>
    <w:rsid w:val="00BF4E44"/>
    <w:rsid w:val="00C007F5"/>
    <w:rsid w:val="00C02D09"/>
    <w:rsid w:val="00C15DF8"/>
    <w:rsid w:val="00C252D1"/>
    <w:rsid w:val="00C277E5"/>
    <w:rsid w:val="00C303D2"/>
    <w:rsid w:val="00C4107E"/>
    <w:rsid w:val="00C50A28"/>
    <w:rsid w:val="00C559B2"/>
    <w:rsid w:val="00C61184"/>
    <w:rsid w:val="00C72D0C"/>
    <w:rsid w:val="00C76BD3"/>
    <w:rsid w:val="00C86CC1"/>
    <w:rsid w:val="00C92132"/>
    <w:rsid w:val="00CA2459"/>
    <w:rsid w:val="00CC320E"/>
    <w:rsid w:val="00CD2574"/>
    <w:rsid w:val="00CE3A9E"/>
    <w:rsid w:val="00CE6747"/>
    <w:rsid w:val="00CF3621"/>
    <w:rsid w:val="00D00962"/>
    <w:rsid w:val="00D10ACB"/>
    <w:rsid w:val="00D26FF2"/>
    <w:rsid w:val="00D317FC"/>
    <w:rsid w:val="00D350F1"/>
    <w:rsid w:val="00D41302"/>
    <w:rsid w:val="00D47F4F"/>
    <w:rsid w:val="00D56611"/>
    <w:rsid w:val="00D83F69"/>
    <w:rsid w:val="00D93620"/>
    <w:rsid w:val="00D950CC"/>
    <w:rsid w:val="00DB508B"/>
    <w:rsid w:val="00DC32EE"/>
    <w:rsid w:val="00DC5E87"/>
    <w:rsid w:val="00DD2DBB"/>
    <w:rsid w:val="00DF30EA"/>
    <w:rsid w:val="00DF37B7"/>
    <w:rsid w:val="00E03061"/>
    <w:rsid w:val="00E032AB"/>
    <w:rsid w:val="00E2590C"/>
    <w:rsid w:val="00E2774F"/>
    <w:rsid w:val="00E5477A"/>
    <w:rsid w:val="00E70CF5"/>
    <w:rsid w:val="00E732CC"/>
    <w:rsid w:val="00E836F4"/>
    <w:rsid w:val="00E83CB0"/>
    <w:rsid w:val="00E9501B"/>
    <w:rsid w:val="00EB7C02"/>
    <w:rsid w:val="00EC0EA3"/>
    <w:rsid w:val="00EC2B28"/>
    <w:rsid w:val="00EC606D"/>
    <w:rsid w:val="00ED14D6"/>
    <w:rsid w:val="00EE587C"/>
    <w:rsid w:val="00EE6BE2"/>
    <w:rsid w:val="00F00B66"/>
    <w:rsid w:val="00F00F52"/>
    <w:rsid w:val="00F041DE"/>
    <w:rsid w:val="00F1196D"/>
    <w:rsid w:val="00F214A0"/>
    <w:rsid w:val="00F231BE"/>
    <w:rsid w:val="00F31341"/>
    <w:rsid w:val="00F33936"/>
    <w:rsid w:val="00F33DCB"/>
    <w:rsid w:val="00F4701B"/>
    <w:rsid w:val="00F47DAD"/>
    <w:rsid w:val="00F56800"/>
    <w:rsid w:val="00F66008"/>
    <w:rsid w:val="00F71255"/>
    <w:rsid w:val="00F734C9"/>
    <w:rsid w:val="00F77A6B"/>
    <w:rsid w:val="00F8396A"/>
    <w:rsid w:val="00F83ACA"/>
    <w:rsid w:val="00F86D6E"/>
    <w:rsid w:val="00FB6EFC"/>
    <w:rsid w:val="00FE5B0A"/>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Encabezado Car"/>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Pie de página Car"/>
    <w:basedOn w:val="a0"/>
    <w:link w:val="a6"/>
    <w:uiPriority w:val="99"/>
    <w:rsid w:val="00A9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18740-9DC4-45A4-AD01-9C553E50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2886</Characters>
  <Application>Microsoft Office Word</Application>
  <DocSecurity>0</DocSecurity>
  <Lines>24</Lines>
  <Paragraphs>6</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3</cp:revision>
  <cp:lastPrinted>2014-03-17T12:55:00Z</cp:lastPrinted>
  <dcterms:created xsi:type="dcterms:W3CDTF">2014-03-24T02:34:00Z</dcterms:created>
  <dcterms:modified xsi:type="dcterms:W3CDTF">2014-03-24T03:01:00Z</dcterms:modified>
</cp:coreProperties>
</file>